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E60" w:rsidRDefault="000D1AFE" w:rsidP="00F5606D">
      <w:pPr>
        <w:autoSpaceDN w:val="0"/>
        <w:spacing w:beforeLines="50" w:before="156" w:afterLines="50" w:after="156" w:line="30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华电电力科学研究院2015年度招聘简章</w:t>
      </w:r>
    </w:p>
    <w:p w:rsidR="00B21E60" w:rsidRDefault="000D1AFE" w:rsidP="00F5606D">
      <w:pPr>
        <w:autoSpaceDN w:val="0"/>
        <w:spacing w:beforeLines="50" w:before="156" w:afterLines="50" w:after="156" w:line="300" w:lineRule="auto"/>
        <w:rPr>
          <w:rFonts w:ascii="宋体" w:hAnsi="宋体"/>
          <w:b/>
          <w:color w:val="00CCFF"/>
          <w:sz w:val="32"/>
          <w:szCs w:val="32"/>
        </w:rPr>
      </w:pPr>
      <w:r>
        <w:rPr>
          <w:rFonts w:ascii="宋体" w:hAnsi="宋体" w:hint="eastAsia"/>
          <w:b/>
          <w:color w:val="00CCFF"/>
          <w:sz w:val="32"/>
          <w:szCs w:val="32"/>
        </w:rPr>
        <w:t>地点：</w:t>
      </w:r>
      <w:r w:rsidR="00F521C8">
        <w:rPr>
          <w:rFonts w:ascii="宋体" w:hAnsi="宋体" w:hint="eastAsia"/>
          <w:b/>
          <w:color w:val="00CCFF"/>
          <w:sz w:val="32"/>
          <w:szCs w:val="32"/>
        </w:rPr>
        <w:t>动力楼429</w:t>
      </w:r>
    </w:p>
    <w:p w:rsidR="00B21E60" w:rsidRDefault="000D1AFE" w:rsidP="00F5606D">
      <w:pPr>
        <w:autoSpaceDN w:val="0"/>
        <w:spacing w:beforeLines="50" w:before="156" w:afterLines="50" w:after="156" w:line="300" w:lineRule="auto"/>
        <w:rPr>
          <w:rFonts w:ascii="宋体" w:hAnsi="宋体"/>
          <w:b/>
          <w:color w:val="00CCFF"/>
          <w:sz w:val="32"/>
          <w:szCs w:val="32"/>
        </w:rPr>
      </w:pPr>
      <w:r>
        <w:rPr>
          <w:rFonts w:ascii="宋体" w:hAnsi="宋体" w:hint="eastAsia"/>
          <w:b/>
          <w:color w:val="00CCFF"/>
          <w:sz w:val="32"/>
          <w:szCs w:val="32"/>
        </w:rPr>
        <w:t>时间：2014年9月2</w:t>
      </w:r>
      <w:r w:rsidR="00F5606D">
        <w:rPr>
          <w:rFonts w:ascii="宋体" w:hAnsi="宋体" w:hint="eastAsia"/>
          <w:b/>
          <w:color w:val="00CCFF"/>
          <w:sz w:val="32"/>
          <w:szCs w:val="32"/>
        </w:rPr>
        <w:t>8</w:t>
      </w:r>
      <w:r>
        <w:rPr>
          <w:rFonts w:ascii="宋体" w:hAnsi="宋体" w:hint="eastAsia"/>
          <w:b/>
          <w:color w:val="00CCFF"/>
          <w:sz w:val="32"/>
          <w:szCs w:val="32"/>
        </w:rPr>
        <w:t>日（14：</w:t>
      </w:r>
      <w:r w:rsidR="00CF4217">
        <w:rPr>
          <w:rFonts w:ascii="宋体" w:hAnsi="宋体" w:hint="eastAsia"/>
          <w:b/>
          <w:color w:val="00CCFF"/>
          <w:sz w:val="32"/>
          <w:szCs w:val="32"/>
        </w:rPr>
        <w:t>3</w:t>
      </w:r>
      <w:r>
        <w:rPr>
          <w:rFonts w:ascii="宋体" w:hAnsi="宋体" w:hint="eastAsia"/>
          <w:b/>
          <w:color w:val="00CCFF"/>
          <w:sz w:val="32"/>
          <w:szCs w:val="32"/>
        </w:rPr>
        <w:t>0-17：00）</w:t>
      </w:r>
    </w:p>
    <w:p w:rsidR="00B21E60" w:rsidRDefault="000D1AFE" w:rsidP="00F5606D">
      <w:pPr>
        <w:spacing w:beforeLines="50" w:before="156" w:line="360" w:lineRule="auto"/>
        <w:ind w:firstLineChars="200" w:firstLine="480"/>
        <w:rPr>
          <w:sz w:val="24"/>
        </w:rPr>
      </w:pPr>
      <w:r>
        <w:rPr>
          <w:sz w:val="24"/>
        </w:rPr>
        <w:t>华电电力科学研究院始建于</w:t>
      </w:r>
      <w:r>
        <w:rPr>
          <w:sz w:val="24"/>
        </w:rPr>
        <w:t>1956</w:t>
      </w:r>
      <w:r>
        <w:rPr>
          <w:sz w:val="24"/>
        </w:rPr>
        <w:t>年，</w:t>
      </w:r>
      <w:r>
        <w:rPr>
          <w:rFonts w:hint="eastAsia"/>
          <w:sz w:val="24"/>
        </w:rPr>
        <w:t>位于浙江省杭州市，</w:t>
      </w:r>
      <w:r>
        <w:rPr>
          <w:sz w:val="24"/>
        </w:rPr>
        <w:t>是中国华电集团公司全资科研机构，与电力工业产品质量标准研究所和国家能源局</w:t>
      </w:r>
      <w:r>
        <w:rPr>
          <w:rFonts w:hint="eastAsia"/>
          <w:sz w:val="24"/>
        </w:rPr>
        <w:t>“</w:t>
      </w:r>
      <w:r>
        <w:rPr>
          <w:sz w:val="24"/>
        </w:rPr>
        <w:t>国家能源分布式能源技术研发（实验）中心</w:t>
      </w:r>
      <w:r>
        <w:rPr>
          <w:rFonts w:hint="eastAsia"/>
          <w:sz w:val="24"/>
        </w:rPr>
        <w:t>”</w:t>
      </w:r>
      <w:r>
        <w:rPr>
          <w:sz w:val="24"/>
        </w:rPr>
        <w:t>合署办公，</w:t>
      </w:r>
      <w:r>
        <w:rPr>
          <w:rFonts w:cs="宋体" w:hint="eastAsia"/>
          <w:color w:val="000000"/>
          <w:sz w:val="24"/>
        </w:rPr>
        <w:t>拥有国家能源火力发电系统能效检测技术研发中心、</w:t>
      </w:r>
      <w:r>
        <w:rPr>
          <w:rFonts w:cs="宋体"/>
          <w:color w:val="000000"/>
          <w:sz w:val="24"/>
        </w:rPr>
        <w:t>4</w:t>
      </w:r>
      <w:r>
        <w:rPr>
          <w:rFonts w:cs="宋体"/>
          <w:color w:val="000000"/>
          <w:sz w:val="24"/>
        </w:rPr>
        <w:t>个国家级检测中心</w:t>
      </w:r>
      <w:r>
        <w:rPr>
          <w:rFonts w:cs="宋体" w:hint="eastAsia"/>
          <w:color w:val="000000"/>
          <w:sz w:val="24"/>
        </w:rPr>
        <w:t>、</w:t>
      </w:r>
      <w:r>
        <w:rPr>
          <w:rFonts w:cs="宋体"/>
          <w:color w:val="000000"/>
          <w:sz w:val="24"/>
        </w:rPr>
        <w:t>中国华电集团公司煤炭质检计量中心</w:t>
      </w:r>
      <w:r>
        <w:rPr>
          <w:rFonts w:cs="宋体" w:hint="eastAsia"/>
          <w:color w:val="000000"/>
          <w:sz w:val="24"/>
        </w:rPr>
        <w:t>、</w:t>
      </w:r>
      <w:r>
        <w:rPr>
          <w:rFonts w:cs="宋体"/>
          <w:color w:val="000000"/>
          <w:sz w:val="24"/>
        </w:rPr>
        <w:t>中国华电集团公司</w:t>
      </w:r>
      <w:r>
        <w:rPr>
          <w:rFonts w:cs="宋体" w:hint="eastAsia"/>
          <w:color w:val="000000"/>
          <w:sz w:val="24"/>
        </w:rPr>
        <w:t>新能源技术</w:t>
      </w:r>
      <w:r>
        <w:rPr>
          <w:rFonts w:cs="宋体"/>
          <w:color w:val="000000"/>
          <w:sz w:val="24"/>
        </w:rPr>
        <w:t>中心</w:t>
      </w:r>
      <w:r>
        <w:rPr>
          <w:rFonts w:cs="宋体" w:hint="eastAsia"/>
          <w:color w:val="000000"/>
          <w:sz w:val="24"/>
        </w:rPr>
        <w:t>和</w:t>
      </w:r>
      <w:r>
        <w:rPr>
          <w:rFonts w:cs="宋体"/>
          <w:color w:val="000000"/>
          <w:sz w:val="24"/>
        </w:rPr>
        <w:t>中国华电集团公司</w:t>
      </w:r>
      <w:r>
        <w:rPr>
          <w:rFonts w:cs="宋体" w:hint="eastAsia"/>
          <w:color w:val="000000"/>
          <w:sz w:val="24"/>
        </w:rPr>
        <w:t>水电技术</w:t>
      </w:r>
      <w:r>
        <w:rPr>
          <w:rFonts w:cs="宋体"/>
          <w:color w:val="000000"/>
          <w:sz w:val="24"/>
        </w:rPr>
        <w:t>中心</w:t>
      </w:r>
      <w:r>
        <w:rPr>
          <w:rFonts w:cs="宋体" w:hint="eastAsia"/>
          <w:color w:val="000000"/>
          <w:sz w:val="24"/>
        </w:rPr>
        <w:t>，设有北京分院、中南分院、西北分院、东北分院、福建分院、贵州分院、内蒙分院和山东分院。</w:t>
      </w:r>
    </w:p>
    <w:p w:rsidR="00B21E60" w:rsidRDefault="000D1AFE" w:rsidP="00F5606D">
      <w:pPr>
        <w:spacing w:beforeLines="25" w:before="78" w:afterLines="25" w:after="78" w:line="360" w:lineRule="auto"/>
        <w:ind w:firstLineChars="200" w:firstLine="480"/>
        <w:rPr>
          <w:rFonts w:cs="宋体"/>
          <w:color w:val="000000"/>
          <w:sz w:val="24"/>
          <w:szCs w:val="24"/>
        </w:rPr>
      </w:pPr>
      <w:r>
        <w:rPr>
          <w:rFonts w:cs="宋体"/>
          <w:color w:val="000000"/>
          <w:sz w:val="24"/>
          <w:szCs w:val="24"/>
        </w:rPr>
        <w:t>华电</w:t>
      </w:r>
      <w:r>
        <w:rPr>
          <w:rFonts w:cs="宋体" w:hint="eastAsia"/>
          <w:color w:val="000000"/>
          <w:sz w:val="24"/>
          <w:szCs w:val="24"/>
        </w:rPr>
        <w:t>电力科学研究</w:t>
      </w:r>
      <w:r>
        <w:rPr>
          <w:rFonts w:cs="宋体"/>
          <w:color w:val="000000"/>
          <w:sz w:val="24"/>
          <w:szCs w:val="24"/>
        </w:rPr>
        <w:t>院建有国家</w:t>
      </w:r>
      <w:r>
        <w:rPr>
          <w:rFonts w:cs="宋体"/>
          <w:color w:val="000000"/>
          <w:sz w:val="24"/>
          <w:szCs w:val="24"/>
        </w:rPr>
        <w:t>CNAS</w:t>
      </w:r>
      <w:r>
        <w:rPr>
          <w:rFonts w:cs="宋体"/>
          <w:color w:val="000000"/>
          <w:sz w:val="24"/>
          <w:szCs w:val="24"/>
        </w:rPr>
        <w:t>认可的实验室、省级重点实验室、</w:t>
      </w:r>
      <w:r>
        <w:rPr>
          <w:rFonts w:cs="宋体" w:hint="eastAsia"/>
          <w:color w:val="000000"/>
          <w:sz w:val="24"/>
          <w:szCs w:val="24"/>
        </w:rPr>
        <w:t>省级</w:t>
      </w:r>
      <w:r>
        <w:rPr>
          <w:rFonts w:cs="宋体"/>
          <w:color w:val="000000"/>
          <w:sz w:val="24"/>
          <w:szCs w:val="24"/>
        </w:rPr>
        <w:t>院士工作站、</w:t>
      </w:r>
      <w:r>
        <w:rPr>
          <w:rFonts w:cs="宋体" w:hint="eastAsia"/>
          <w:color w:val="000000"/>
          <w:sz w:val="24"/>
          <w:szCs w:val="24"/>
        </w:rPr>
        <w:t>国家级</w:t>
      </w:r>
      <w:r>
        <w:rPr>
          <w:rFonts w:cs="宋体"/>
          <w:color w:val="000000"/>
          <w:sz w:val="24"/>
          <w:szCs w:val="24"/>
        </w:rPr>
        <w:t>博士后</w:t>
      </w:r>
      <w:r>
        <w:rPr>
          <w:rFonts w:cs="宋体" w:hint="eastAsia"/>
          <w:color w:val="000000"/>
          <w:sz w:val="24"/>
          <w:szCs w:val="24"/>
        </w:rPr>
        <w:t>科研</w:t>
      </w:r>
      <w:r>
        <w:rPr>
          <w:rFonts w:cs="宋体"/>
          <w:color w:val="000000"/>
          <w:sz w:val="24"/>
          <w:szCs w:val="24"/>
        </w:rPr>
        <w:t>工作站等人才培养和科研平台，拥有工程咨询、工程设计、电力调试、工程监理、节能量审核、节能评估、锅炉化学清洗、特种设备制造等资质，</w:t>
      </w:r>
      <w:r>
        <w:rPr>
          <w:rFonts w:cs="宋体" w:hint="eastAsia"/>
          <w:color w:val="000000"/>
          <w:sz w:val="24"/>
          <w:szCs w:val="24"/>
        </w:rPr>
        <w:t>主要从事火力发电技术研究、水电及新能源发电技术研究、分布式发电技术研究、煤炭检验检测及清洁高效利用研究、质量标准咨询及检验检测等科研和技术支持工作。</w:t>
      </w:r>
    </w:p>
    <w:p w:rsidR="00B21E60" w:rsidRDefault="000D1AFE" w:rsidP="00F5606D">
      <w:pPr>
        <w:spacing w:beforeLines="25" w:before="78" w:afterLines="25" w:after="78" w:line="360" w:lineRule="auto"/>
        <w:ind w:firstLineChars="200" w:firstLine="480"/>
        <w:rPr>
          <w:rFonts w:cs="宋体"/>
          <w:color w:val="000000"/>
          <w:sz w:val="24"/>
          <w:szCs w:val="24"/>
        </w:rPr>
      </w:pPr>
      <w:r>
        <w:rPr>
          <w:rFonts w:cs="宋体" w:hint="eastAsia"/>
          <w:color w:val="000000"/>
          <w:sz w:val="24"/>
          <w:szCs w:val="24"/>
        </w:rPr>
        <w:t>现因发展的需要，诚邀有志之士加盟，共创美好未来。</w:t>
      </w:r>
    </w:p>
    <w:p w:rsidR="00B21E60" w:rsidRDefault="000D1AFE" w:rsidP="00F5606D">
      <w:pPr>
        <w:spacing w:beforeLines="50" w:before="156" w:afterLines="50" w:after="156" w:line="300" w:lineRule="auto"/>
        <w:ind w:rightChars="100" w:right="210" w:firstLineChars="200" w:firstLine="482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一、基本条件</w:t>
      </w:r>
    </w:p>
    <w:p w:rsidR="00B21E60" w:rsidRDefault="000D1AFE" w:rsidP="00F5606D">
      <w:pPr>
        <w:spacing w:beforeLines="25" w:before="78" w:afterLines="25" w:after="78" w:line="360" w:lineRule="auto"/>
        <w:ind w:firstLineChars="200" w:firstLine="480"/>
        <w:rPr>
          <w:rFonts w:cs="宋体"/>
          <w:color w:val="000000"/>
          <w:sz w:val="24"/>
          <w:szCs w:val="24"/>
        </w:rPr>
      </w:pPr>
      <w:r>
        <w:rPr>
          <w:rFonts w:cs="宋体" w:hint="eastAsia"/>
          <w:color w:val="000000"/>
          <w:sz w:val="24"/>
          <w:szCs w:val="24"/>
        </w:rPr>
        <w:t>1.</w:t>
      </w:r>
      <w:r>
        <w:rPr>
          <w:rFonts w:cs="宋体" w:hint="eastAsia"/>
          <w:color w:val="000000"/>
          <w:sz w:val="24"/>
          <w:szCs w:val="24"/>
        </w:rPr>
        <w:t>全日制国家重点高等院校应届毕业博士、硕士研究生，“</w:t>
      </w:r>
      <w:r>
        <w:rPr>
          <w:rFonts w:cs="宋体" w:hint="eastAsia"/>
          <w:color w:val="000000"/>
          <w:sz w:val="24"/>
          <w:szCs w:val="24"/>
        </w:rPr>
        <w:t>211</w:t>
      </w:r>
      <w:r>
        <w:rPr>
          <w:rFonts w:cs="宋体" w:hint="eastAsia"/>
          <w:color w:val="000000"/>
          <w:sz w:val="24"/>
          <w:szCs w:val="24"/>
        </w:rPr>
        <w:t>”、“</w:t>
      </w:r>
      <w:r>
        <w:rPr>
          <w:rFonts w:cs="宋体" w:hint="eastAsia"/>
          <w:color w:val="000000"/>
          <w:sz w:val="24"/>
          <w:szCs w:val="24"/>
        </w:rPr>
        <w:t>985</w:t>
      </w:r>
      <w:r>
        <w:rPr>
          <w:rFonts w:cs="宋体" w:hint="eastAsia"/>
          <w:color w:val="000000"/>
          <w:sz w:val="24"/>
          <w:szCs w:val="24"/>
        </w:rPr>
        <w:t>”院校毕业生优先考虑。</w:t>
      </w:r>
    </w:p>
    <w:p w:rsidR="00B21E60" w:rsidRDefault="000D1AFE" w:rsidP="00F5606D">
      <w:pPr>
        <w:spacing w:beforeLines="25" w:before="78" w:afterLines="25" w:after="78" w:line="360" w:lineRule="auto"/>
        <w:ind w:firstLineChars="200" w:firstLine="480"/>
        <w:rPr>
          <w:rFonts w:cs="宋体"/>
          <w:color w:val="000000"/>
          <w:sz w:val="24"/>
          <w:szCs w:val="24"/>
        </w:rPr>
      </w:pPr>
      <w:r>
        <w:rPr>
          <w:rFonts w:cs="宋体" w:hint="eastAsia"/>
          <w:color w:val="000000"/>
          <w:sz w:val="24"/>
          <w:szCs w:val="24"/>
        </w:rPr>
        <w:t>2.</w:t>
      </w:r>
      <w:r>
        <w:rPr>
          <w:rFonts w:cs="宋体" w:hint="eastAsia"/>
          <w:color w:val="000000"/>
          <w:sz w:val="24"/>
          <w:szCs w:val="24"/>
        </w:rPr>
        <w:t>综合素养高，具有较强的学习能力和良好的沟通能力，吃苦耐劳，踏实肯干。</w:t>
      </w:r>
    </w:p>
    <w:p w:rsidR="00B21E60" w:rsidRDefault="000D1AFE" w:rsidP="00F5606D">
      <w:pPr>
        <w:spacing w:beforeLines="25" w:before="78" w:afterLines="25" w:after="78" w:line="360" w:lineRule="auto"/>
        <w:ind w:firstLineChars="200" w:firstLine="480"/>
        <w:rPr>
          <w:rFonts w:cs="宋体"/>
          <w:color w:val="000000"/>
          <w:sz w:val="24"/>
          <w:szCs w:val="24"/>
        </w:rPr>
      </w:pPr>
      <w:r>
        <w:rPr>
          <w:rFonts w:cs="宋体" w:hint="eastAsia"/>
          <w:color w:val="000000"/>
          <w:sz w:val="24"/>
          <w:szCs w:val="24"/>
        </w:rPr>
        <w:t>3.</w:t>
      </w:r>
      <w:r>
        <w:rPr>
          <w:rFonts w:cs="宋体" w:hint="eastAsia"/>
          <w:color w:val="000000"/>
          <w:sz w:val="24"/>
          <w:szCs w:val="24"/>
        </w:rPr>
        <w:t>身心健康，具有能够胜任工作岗位的身体条件和心理素质。</w:t>
      </w:r>
    </w:p>
    <w:p w:rsidR="00B21E60" w:rsidRDefault="000D1AFE" w:rsidP="00F5606D">
      <w:pPr>
        <w:spacing w:beforeLines="50" w:before="156" w:afterLines="50" w:after="156" w:line="300" w:lineRule="auto"/>
        <w:ind w:rightChars="100" w:right="210" w:firstLineChars="200" w:firstLine="482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二、联系方式</w:t>
      </w:r>
    </w:p>
    <w:p w:rsidR="00B21E60" w:rsidRDefault="000D1AFE" w:rsidP="00F5606D">
      <w:pPr>
        <w:spacing w:beforeLines="25" w:before="78" w:afterLines="25" w:after="78" w:line="360" w:lineRule="auto"/>
        <w:ind w:firstLineChars="200" w:firstLine="480"/>
        <w:rPr>
          <w:rFonts w:cs="宋体"/>
          <w:color w:val="000000"/>
          <w:sz w:val="24"/>
          <w:szCs w:val="24"/>
        </w:rPr>
      </w:pPr>
      <w:r>
        <w:rPr>
          <w:rFonts w:cs="宋体" w:hint="eastAsia"/>
          <w:color w:val="000000"/>
          <w:sz w:val="24"/>
          <w:szCs w:val="24"/>
        </w:rPr>
        <w:t>单位地址：浙江省杭州市西湖区西园一路</w:t>
      </w:r>
      <w:r>
        <w:rPr>
          <w:rFonts w:cs="宋体" w:hint="eastAsia"/>
          <w:color w:val="000000"/>
          <w:sz w:val="24"/>
          <w:szCs w:val="24"/>
        </w:rPr>
        <w:t>10</w:t>
      </w:r>
      <w:r>
        <w:rPr>
          <w:rFonts w:cs="宋体" w:hint="eastAsia"/>
          <w:color w:val="000000"/>
          <w:sz w:val="24"/>
          <w:szCs w:val="24"/>
        </w:rPr>
        <w:t>号（邮编：</w:t>
      </w:r>
      <w:r>
        <w:rPr>
          <w:rFonts w:cs="宋体" w:hint="eastAsia"/>
          <w:color w:val="000000"/>
          <w:sz w:val="24"/>
          <w:szCs w:val="24"/>
        </w:rPr>
        <w:t>310030</w:t>
      </w:r>
      <w:r>
        <w:rPr>
          <w:rFonts w:cs="宋体" w:hint="eastAsia"/>
          <w:color w:val="000000"/>
          <w:sz w:val="24"/>
          <w:szCs w:val="24"/>
        </w:rPr>
        <w:t>）</w:t>
      </w:r>
    </w:p>
    <w:p w:rsidR="00B21E60" w:rsidRDefault="000D1AFE" w:rsidP="00F5606D">
      <w:pPr>
        <w:spacing w:beforeLines="25" w:before="78" w:afterLines="25" w:after="78" w:line="360" w:lineRule="auto"/>
        <w:ind w:firstLineChars="200" w:firstLine="480"/>
        <w:rPr>
          <w:rFonts w:cs="宋体"/>
          <w:color w:val="000000"/>
          <w:sz w:val="24"/>
          <w:szCs w:val="24"/>
        </w:rPr>
      </w:pPr>
      <w:r>
        <w:rPr>
          <w:rFonts w:cs="宋体" w:hint="eastAsia"/>
          <w:color w:val="000000"/>
          <w:sz w:val="24"/>
          <w:szCs w:val="24"/>
        </w:rPr>
        <w:t>单位网址：</w:t>
      </w:r>
      <w:hyperlink r:id="rId8" w:history="1">
        <w:r>
          <w:rPr>
            <w:rFonts w:cs="宋体" w:hint="eastAsia"/>
            <w:color w:val="000000"/>
            <w:sz w:val="24"/>
            <w:szCs w:val="24"/>
          </w:rPr>
          <w:t>www.chder.com</w:t>
        </w:r>
      </w:hyperlink>
      <w:r>
        <w:rPr>
          <w:rFonts w:cs="宋体" w:hint="eastAsia"/>
          <w:color w:val="000000"/>
          <w:sz w:val="24"/>
          <w:szCs w:val="24"/>
        </w:rPr>
        <w:t>，招聘邮箱：</w:t>
      </w:r>
      <w:hyperlink r:id="rId9" w:history="1">
        <w:r>
          <w:rPr>
            <w:rFonts w:cs="宋体" w:hint="eastAsia"/>
            <w:color w:val="000000"/>
            <w:sz w:val="24"/>
            <w:szCs w:val="24"/>
          </w:rPr>
          <w:t>hdzp@chder.com</w:t>
        </w:r>
      </w:hyperlink>
    </w:p>
    <w:p w:rsidR="00B21E60" w:rsidRDefault="000D1AFE" w:rsidP="00F5606D">
      <w:pPr>
        <w:spacing w:beforeLines="25" w:before="78" w:afterLines="25" w:after="78" w:line="360" w:lineRule="auto"/>
        <w:ind w:firstLineChars="200" w:firstLine="480"/>
        <w:rPr>
          <w:rFonts w:cs="宋体"/>
          <w:color w:val="000000"/>
          <w:sz w:val="24"/>
          <w:szCs w:val="24"/>
        </w:rPr>
      </w:pPr>
      <w:r>
        <w:rPr>
          <w:rFonts w:cs="宋体" w:hint="eastAsia"/>
          <w:color w:val="000000"/>
          <w:sz w:val="24"/>
          <w:szCs w:val="24"/>
        </w:rPr>
        <w:t>联</w:t>
      </w:r>
      <w:r>
        <w:rPr>
          <w:rFonts w:cs="宋体" w:hint="eastAsia"/>
          <w:color w:val="000000"/>
          <w:sz w:val="24"/>
          <w:szCs w:val="24"/>
        </w:rPr>
        <w:t xml:space="preserve"> </w:t>
      </w:r>
      <w:r>
        <w:rPr>
          <w:rFonts w:cs="宋体" w:hint="eastAsia"/>
          <w:color w:val="000000"/>
          <w:sz w:val="24"/>
          <w:szCs w:val="24"/>
        </w:rPr>
        <w:t>系</w:t>
      </w:r>
      <w:r>
        <w:rPr>
          <w:rFonts w:cs="宋体" w:hint="eastAsia"/>
          <w:color w:val="000000"/>
          <w:sz w:val="24"/>
          <w:szCs w:val="24"/>
        </w:rPr>
        <w:t xml:space="preserve"> </w:t>
      </w:r>
      <w:r>
        <w:rPr>
          <w:rFonts w:cs="宋体" w:hint="eastAsia"/>
          <w:color w:val="000000"/>
          <w:sz w:val="24"/>
          <w:szCs w:val="24"/>
        </w:rPr>
        <w:t>人：孙先生、焦先生</w:t>
      </w:r>
    </w:p>
    <w:p w:rsidR="00B21E60" w:rsidRPr="00C4267B" w:rsidRDefault="000D1AFE" w:rsidP="00C4267B">
      <w:pPr>
        <w:spacing w:beforeLines="25" w:before="78" w:afterLines="25" w:after="78" w:line="360" w:lineRule="auto"/>
        <w:ind w:firstLineChars="200" w:firstLine="480"/>
        <w:rPr>
          <w:rFonts w:cs="宋体"/>
          <w:color w:val="000000"/>
          <w:sz w:val="24"/>
          <w:szCs w:val="24"/>
        </w:rPr>
      </w:pPr>
      <w:r>
        <w:rPr>
          <w:rFonts w:cs="宋体" w:hint="eastAsia"/>
          <w:color w:val="000000"/>
          <w:sz w:val="24"/>
          <w:szCs w:val="24"/>
        </w:rPr>
        <w:t>联系电话：</w:t>
      </w:r>
      <w:r>
        <w:rPr>
          <w:rFonts w:cs="宋体" w:hint="eastAsia"/>
          <w:color w:val="000000"/>
          <w:sz w:val="24"/>
          <w:szCs w:val="24"/>
        </w:rPr>
        <w:t xml:space="preserve"> 0571-85246261</w:t>
      </w:r>
      <w:r>
        <w:rPr>
          <w:rFonts w:cs="宋体" w:hint="eastAsia"/>
          <w:color w:val="000000"/>
          <w:sz w:val="24"/>
          <w:szCs w:val="24"/>
        </w:rPr>
        <w:t>、</w:t>
      </w:r>
      <w:r>
        <w:rPr>
          <w:rFonts w:cs="宋体" w:hint="eastAsia"/>
          <w:color w:val="000000"/>
          <w:sz w:val="24"/>
          <w:szCs w:val="24"/>
        </w:rPr>
        <w:t>0571</w:t>
      </w:r>
      <w:r>
        <w:rPr>
          <w:rFonts w:cs="宋体" w:hint="eastAsia"/>
          <w:color w:val="000000"/>
          <w:sz w:val="24"/>
          <w:szCs w:val="24"/>
        </w:rPr>
        <w:t>－</w:t>
      </w:r>
      <w:r>
        <w:rPr>
          <w:rFonts w:cs="宋体" w:hint="eastAsia"/>
          <w:color w:val="000000"/>
          <w:sz w:val="24"/>
          <w:szCs w:val="24"/>
        </w:rPr>
        <w:t>85246802</w:t>
      </w:r>
      <w:bookmarkStart w:id="0" w:name="_GoBack"/>
      <w:bookmarkEnd w:id="0"/>
    </w:p>
    <w:p w:rsidR="00B21E60" w:rsidRDefault="000D1AFE" w:rsidP="00F5606D">
      <w:pPr>
        <w:spacing w:beforeLines="50" w:before="156" w:afterLines="50" w:after="156" w:line="300" w:lineRule="auto"/>
        <w:ind w:rightChars="100" w:right="210" w:firstLineChars="200" w:firstLine="482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lastRenderedPageBreak/>
        <w:t>三</w:t>
      </w:r>
      <w:r>
        <w:rPr>
          <w:b/>
          <w:sz w:val="24"/>
          <w:szCs w:val="24"/>
        </w:rPr>
        <w:t>、招聘需求</w:t>
      </w:r>
    </w:p>
    <w:tbl>
      <w:tblPr>
        <w:tblW w:w="9570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2715"/>
        <w:gridCol w:w="6375"/>
      </w:tblGrid>
      <w:tr w:rsidR="00B21E60">
        <w:trPr>
          <w:trHeight w:val="531"/>
          <w:jc w:val="center"/>
        </w:trPr>
        <w:tc>
          <w:tcPr>
            <w:tcW w:w="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1E60" w:rsidRDefault="000D1AFE">
            <w:pPr>
              <w:autoSpaceDN w:val="0"/>
              <w:spacing w:line="270" w:lineRule="atLeas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序号</w:t>
            </w:r>
          </w:p>
        </w:tc>
        <w:tc>
          <w:tcPr>
            <w:tcW w:w="271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1E60" w:rsidRDefault="000D1AFE">
            <w:pPr>
              <w:autoSpaceDN w:val="0"/>
              <w:spacing w:line="270" w:lineRule="atLeas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专业名称</w:t>
            </w:r>
          </w:p>
        </w:tc>
        <w:tc>
          <w:tcPr>
            <w:tcW w:w="637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1E60" w:rsidRDefault="000D1AFE">
            <w:pPr>
              <w:autoSpaceDN w:val="0"/>
              <w:spacing w:line="270" w:lineRule="atLeas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专业方向</w:t>
            </w:r>
          </w:p>
        </w:tc>
      </w:tr>
      <w:tr w:rsidR="00B21E60">
        <w:trPr>
          <w:trHeight w:val="761"/>
          <w:jc w:val="center"/>
        </w:trPr>
        <w:tc>
          <w:tcPr>
            <w:tcW w:w="4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1E60" w:rsidRDefault="000D1AFE">
            <w:pPr>
              <w:autoSpaceDN w:val="0"/>
              <w:spacing w:line="270" w:lineRule="atLeas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1</w:t>
            </w:r>
          </w:p>
        </w:tc>
        <w:tc>
          <w:tcPr>
            <w:tcW w:w="271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1E60" w:rsidRDefault="000D1AFE">
            <w:pPr>
              <w:autoSpaceDN w:val="0"/>
              <w:spacing w:line="270" w:lineRule="atLeas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动力工程及工程热物理/热能动力工程</w:t>
            </w:r>
          </w:p>
        </w:tc>
        <w:tc>
          <w:tcPr>
            <w:tcW w:w="637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1E60" w:rsidRDefault="000D1AFE">
            <w:pPr>
              <w:autoSpaceDN w:val="0"/>
              <w:spacing w:line="270" w:lineRule="atLeast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发电厂锅炉汽轮机系统设计</w:t>
            </w:r>
            <w:r>
              <w:rPr>
                <w:rFonts w:ascii="宋体" w:hAnsi="宋体" w:hint="eastAsia"/>
                <w:bCs/>
                <w:szCs w:val="21"/>
              </w:rPr>
              <w:t>与调试</w:t>
            </w:r>
            <w:r>
              <w:rPr>
                <w:rFonts w:ascii="宋体" w:hAnsi="宋体"/>
                <w:bCs/>
                <w:szCs w:val="21"/>
              </w:rPr>
              <w:t>；热力系统性能试验；火电机组运行优化；内燃机、清洁能源；</w:t>
            </w:r>
            <w:r>
              <w:rPr>
                <w:rFonts w:ascii="宋体" w:hAnsi="宋体" w:hint="eastAsia"/>
                <w:bCs/>
                <w:szCs w:val="21"/>
              </w:rPr>
              <w:t>热能工程设计或研发；热泵设计；余热利用技术；分布式能源；</w:t>
            </w:r>
          </w:p>
        </w:tc>
      </w:tr>
      <w:tr w:rsidR="00B21E60">
        <w:trPr>
          <w:trHeight w:val="761"/>
          <w:jc w:val="center"/>
        </w:trPr>
        <w:tc>
          <w:tcPr>
            <w:tcW w:w="4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1E60" w:rsidRDefault="000D1AFE">
            <w:pPr>
              <w:autoSpaceDN w:val="0"/>
              <w:spacing w:line="270" w:lineRule="atLeas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2</w:t>
            </w:r>
          </w:p>
        </w:tc>
        <w:tc>
          <w:tcPr>
            <w:tcW w:w="271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1E60" w:rsidRDefault="000D1AFE">
            <w:pPr>
              <w:autoSpaceDN w:val="0"/>
              <w:spacing w:line="270" w:lineRule="atLeas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环境工程/应用（电厂）化学</w:t>
            </w:r>
          </w:p>
        </w:tc>
        <w:tc>
          <w:tcPr>
            <w:tcW w:w="637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1E60" w:rsidRDefault="000D1AFE">
            <w:pPr>
              <w:autoSpaceDN w:val="0"/>
              <w:spacing w:line="270" w:lineRule="atLeast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电厂脱硫、脱硝、除尘、水处理技术；</w:t>
            </w:r>
            <w:r>
              <w:rPr>
                <w:rFonts w:ascii="宋体" w:hAnsi="宋体" w:hint="eastAsia"/>
                <w:bCs/>
                <w:szCs w:val="21"/>
              </w:rPr>
              <w:t>环保性能试验；</w:t>
            </w:r>
            <w:r>
              <w:rPr>
                <w:rFonts w:ascii="宋体" w:hAnsi="宋体"/>
                <w:bCs/>
                <w:szCs w:val="21"/>
              </w:rPr>
              <w:t>化学分析、电厂油质分析；</w:t>
            </w:r>
            <w:r>
              <w:rPr>
                <w:rFonts w:ascii="宋体" w:hAnsi="宋体" w:hint="eastAsia"/>
                <w:bCs/>
                <w:szCs w:val="21"/>
              </w:rPr>
              <w:t>SF6；</w:t>
            </w:r>
          </w:p>
        </w:tc>
      </w:tr>
      <w:tr w:rsidR="00B21E60">
        <w:trPr>
          <w:trHeight w:val="761"/>
          <w:jc w:val="center"/>
        </w:trPr>
        <w:tc>
          <w:tcPr>
            <w:tcW w:w="4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1E60" w:rsidRDefault="000D1AFE">
            <w:pPr>
              <w:autoSpaceDN w:val="0"/>
              <w:spacing w:line="270" w:lineRule="atLeas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3</w:t>
            </w:r>
          </w:p>
        </w:tc>
        <w:tc>
          <w:tcPr>
            <w:tcW w:w="271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1E60" w:rsidRDefault="000D1AFE">
            <w:pPr>
              <w:autoSpaceDN w:val="0"/>
              <w:spacing w:line="270" w:lineRule="atLeas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电气工程/电力系统及自动化</w:t>
            </w:r>
          </w:p>
        </w:tc>
        <w:tc>
          <w:tcPr>
            <w:tcW w:w="637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1E60" w:rsidRDefault="000D1AFE">
            <w:pPr>
              <w:autoSpaceDN w:val="0"/>
              <w:spacing w:line="270" w:lineRule="atLeast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电站设备调试；电厂一次、二次</w:t>
            </w:r>
            <w:r>
              <w:rPr>
                <w:rFonts w:ascii="宋体" w:hAnsi="宋体" w:hint="eastAsia"/>
                <w:bCs/>
                <w:szCs w:val="21"/>
              </w:rPr>
              <w:t>调试</w:t>
            </w:r>
            <w:r>
              <w:rPr>
                <w:rFonts w:ascii="宋体" w:hAnsi="宋体"/>
                <w:bCs/>
                <w:szCs w:val="21"/>
              </w:rPr>
              <w:t>、变电站及电网设计；</w:t>
            </w:r>
            <w:r>
              <w:rPr>
                <w:rFonts w:ascii="宋体" w:hAnsi="宋体" w:hint="eastAsia"/>
                <w:bCs/>
                <w:szCs w:val="21"/>
              </w:rPr>
              <w:t>电气控制设计；发、输、变电设计；电气故障诊断；</w:t>
            </w:r>
          </w:p>
        </w:tc>
      </w:tr>
      <w:tr w:rsidR="00B21E60">
        <w:trPr>
          <w:trHeight w:val="761"/>
          <w:jc w:val="center"/>
        </w:trPr>
        <w:tc>
          <w:tcPr>
            <w:tcW w:w="4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1E60" w:rsidRDefault="000D1AFE">
            <w:pPr>
              <w:autoSpaceDN w:val="0"/>
              <w:spacing w:line="270" w:lineRule="atLeas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4</w:t>
            </w:r>
          </w:p>
        </w:tc>
        <w:tc>
          <w:tcPr>
            <w:tcW w:w="271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1E60" w:rsidRDefault="000D1AFE">
            <w:pPr>
              <w:autoSpaceDN w:val="0"/>
              <w:spacing w:line="270" w:lineRule="atLeas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水利水电</w:t>
            </w:r>
          </w:p>
        </w:tc>
        <w:tc>
          <w:tcPr>
            <w:tcW w:w="637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1E60" w:rsidRDefault="000D1AFE">
            <w:pPr>
              <w:autoSpaceDN w:val="0"/>
              <w:spacing w:line="270" w:lineRule="atLeast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水动及水电站经济运行；水电机组的性能考核；水利水电工程设计；</w:t>
            </w:r>
            <w:r>
              <w:rPr>
                <w:rFonts w:ascii="宋体" w:hAnsi="宋体" w:hint="eastAsia"/>
                <w:bCs/>
                <w:szCs w:val="21"/>
              </w:rPr>
              <w:t>水文预报、水库调度、水土保持；水文水资源；</w:t>
            </w:r>
          </w:p>
        </w:tc>
      </w:tr>
      <w:tr w:rsidR="00B21E60">
        <w:trPr>
          <w:trHeight w:val="761"/>
          <w:jc w:val="center"/>
        </w:trPr>
        <w:tc>
          <w:tcPr>
            <w:tcW w:w="4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1E60" w:rsidRDefault="000D1AFE">
            <w:pPr>
              <w:autoSpaceDN w:val="0"/>
              <w:spacing w:line="270" w:lineRule="atLeas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5</w:t>
            </w:r>
          </w:p>
        </w:tc>
        <w:tc>
          <w:tcPr>
            <w:tcW w:w="271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1E60" w:rsidRDefault="000D1AFE">
            <w:pPr>
              <w:autoSpaceDN w:val="0"/>
              <w:spacing w:line="270" w:lineRule="atLeas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新能源</w:t>
            </w:r>
          </w:p>
        </w:tc>
        <w:tc>
          <w:tcPr>
            <w:tcW w:w="637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1E60" w:rsidRDefault="000D1AFE">
            <w:pPr>
              <w:autoSpaceDN w:val="0"/>
              <w:spacing w:line="270" w:lineRule="atLeast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风电、太阳能系统设计；</w:t>
            </w:r>
            <w:r>
              <w:rPr>
                <w:rFonts w:ascii="宋体" w:hAnsi="宋体" w:hint="eastAsia"/>
                <w:bCs/>
                <w:szCs w:val="21"/>
              </w:rPr>
              <w:t>风、光资源分析；光伏集成技术；分布式能源；风电控制；</w:t>
            </w:r>
          </w:p>
        </w:tc>
      </w:tr>
      <w:tr w:rsidR="00B21E60">
        <w:trPr>
          <w:trHeight w:val="761"/>
          <w:jc w:val="center"/>
        </w:trPr>
        <w:tc>
          <w:tcPr>
            <w:tcW w:w="4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1E60" w:rsidRDefault="000D1AFE">
            <w:pPr>
              <w:autoSpaceDN w:val="0"/>
              <w:spacing w:line="270" w:lineRule="atLeas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6</w:t>
            </w:r>
          </w:p>
        </w:tc>
        <w:tc>
          <w:tcPr>
            <w:tcW w:w="271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1E60" w:rsidRDefault="000D1AFE">
            <w:pPr>
              <w:autoSpaceDN w:val="0"/>
              <w:spacing w:line="270" w:lineRule="atLeas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机械</w:t>
            </w:r>
            <w:r>
              <w:rPr>
                <w:rFonts w:ascii="宋体" w:hAnsi="宋体" w:hint="eastAsia"/>
                <w:bCs/>
                <w:szCs w:val="21"/>
              </w:rPr>
              <w:t>（电子）</w:t>
            </w:r>
            <w:r>
              <w:rPr>
                <w:rFonts w:ascii="宋体" w:hAnsi="宋体"/>
                <w:bCs/>
                <w:szCs w:val="21"/>
              </w:rPr>
              <w:t>工程</w:t>
            </w:r>
          </w:p>
        </w:tc>
        <w:tc>
          <w:tcPr>
            <w:tcW w:w="637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1E60" w:rsidRDefault="000D1AFE">
            <w:pPr>
              <w:autoSpaceDN w:val="0"/>
              <w:spacing w:line="270" w:lineRule="atLeast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机械振动（振动检测、噪声治理）；机械设计（起重机械）；热泵设计；电站设备</w:t>
            </w:r>
            <w:r>
              <w:rPr>
                <w:rFonts w:ascii="宋体" w:hAnsi="宋体" w:hint="eastAsia"/>
                <w:bCs/>
                <w:szCs w:val="21"/>
              </w:rPr>
              <w:t>设计</w:t>
            </w:r>
            <w:r>
              <w:rPr>
                <w:rFonts w:ascii="宋体" w:hAnsi="宋体"/>
                <w:bCs/>
                <w:szCs w:val="21"/>
              </w:rPr>
              <w:t xml:space="preserve">； </w:t>
            </w:r>
            <w:r>
              <w:rPr>
                <w:rFonts w:ascii="宋体" w:hAnsi="宋体" w:hint="eastAsia"/>
                <w:bCs/>
                <w:szCs w:val="21"/>
              </w:rPr>
              <w:t>液压设计；</w:t>
            </w:r>
          </w:p>
        </w:tc>
      </w:tr>
      <w:tr w:rsidR="00B21E60">
        <w:trPr>
          <w:trHeight w:val="458"/>
          <w:jc w:val="center"/>
        </w:trPr>
        <w:tc>
          <w:tcPr>
            <w:tcW w:w="4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1E60" w:rsidRDefault="000D1AFE">
            <w:pPr>
              <w:autoSpaceDN w:val="0"/>
              <w:spacing w:line="270" w:lineRule="atLeas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7</w:t>
            </w:r>
          </w:p>
        </w:tc>
        <w:tc>
          <w:tcPr>
            <w:tcW w:w="271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1E60" w:rsidRDefault="000D1AFE">
            <w:pPr>
              <w:autoSpaceDN w:val="0"/>
              <w:spacing w:line="270" w:lineRule="atLeas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热工过程自动化</w:t>
            </w:r>
          </w:p>
        </w:tc>
        <w:tc>
          <w:tcPr>
            <w:tcW w:w="637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1E60" w:rsidRDefault="000D1AFE">
            <w:pPr>
              <w:autoSpaceDN w:val="0"/>
              <w:spacing w:line="270" w:lineRule="atLeast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火电厂热工过程自动控制、自动控制技术、燃机电厂控制；</w:t>
            </w:r>
          </w:p>
        </w:tc>
      </w:tr>
      <w:tr w:rsidR="00B21E60">
        <w:trPr>
          <w:trHeight w:val="761"/>
          <w:jc w:val="center"/>
        </w:trPr>
        <w:tc>
          <w:tcPr>
            <w:tcW w:w="4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1E60" w:rsidRDefault="000D1AFE">
            <w:pPr>
              <w:autoSpaceDN w:val="0"/>
              <w:spacing w:line="270" w:lineRule="atLeas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8</w:t>
            </w:r>
          </w:p>
        </w:tc>
        <w:tc>
          <w:tcPr>
            <w:tcW w:w="271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1E60" w:rsidRDefault="000D1AFE">
            <w:pPr>
              <w:autoSpaceDN w:val="0"/>
              <w:spacing w:line="270" w:lineRule="atLeas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燃</w:t>
            </w:r>
            <w:r>
              <w:rPr>
                <w:rFonts w:ascii="宋体" w:hAnsi="宋体" w:hint="eastAsia"/>
                <w:bCs/>
                <w:szCs w:val="21"/>
              </w:rPr>
              <w:t>气轮机</w:t>
            </w:r>
          </w:p>
        </w:tc>
        <w:tc>
          <w:tcPr>
            <w:tcW w:w="637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1E60" w:rsidRDefault="000D1AFE">
            <w:pPr>
              <w:autoSpaceDN w:val="0"/>
              <w:spacing w:line="270" w:lineRule="atLeast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燃机电厂状态检修及检修过程技术支持；燃机电厂性能试验及节能技术服务；</w:t>
            </w:r>
          </w:p>
        </w:tc>
      </w:tr>
      <w:tr w:rsidR="00B21E60">
        <w:trPr>
          <w:trHeight w:val="761"/>
          <w:jc w:val="center"/>
        </w:trPr>
        <w:tc>
          <w:tcPr>
            <w:tcW w:w="4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1E60" w:rsidRDefault="000D1AFE">
            <w:pPr>
              <w:autoSpaceDN w:val="0"/>
              <w:spacing w:line="270" w:lineRule="atLeas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9</w:t>
            </w:r>
          </w:p>
        </w:tc>
        <w:tc>
          <w:tcPr>
            <w:tcW w:w="271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1E60" w:rsidRDefault="000D1AFE">
            <w:pPr>
              <w:autoSpaceDN w:val="0"/>
              <w:spacing w:line="270" w:lineRule="atLeas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金属材料</w:t>
            </w:r>
          </w:p>
        </w:tc>
        <w:tc>
          <w:tcPr>
            <w:tcW w:w="637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1E60" w:rsidRDefault="000D1AFE">
            <w:pPr>
              <w:autoSpaceDN w:val="0"/>
              <w:spacing w:line="270" w:lineRule="atLeast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金属材料科学与工程；无损探伤、材料腐蚀与防护、材料加工工程金属材料焊接技术与工程；</w:t>
            </w:r>
          </w:p>
        </w:tc>
      </w:tr>
      <w:tr w:rsidR="00B21E60">
        <w:trPr>
          <w:trHeight w:val="761"/>
          <w:jc w:val="center"/>
        </w:trPr>
        <w:tc>
          <w:tcPr>
            <w:tcW w:w="4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1E60" w:rsidRDefault="000D1AFE">
            <w:pPr>
              <w:autoSpaceDN w:val="0"/>
              <w:spacing w:line="270" w:lineRule="atLeas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10</w:t>
            </w:r>
          </w:p>
        </w:tc>
        <w:tc>
          <w:tcPr>
            <w:tcW w:w="271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1E60" w:rsidRDefault="000D1AFE">
            <w:pPr>
              <w:autoSpaceDN w:val="0"/>
              <w:spacing w:line="270" w:lineRule="atLeas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无机材料</w:t>
            </w:r>
          </w:p>
        </w:tc>
        <w:tc>
          <w:tcPr>
            <w:tcW w:w="637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1E60" w:rsidRDefault="000D1AFE">
            <w:pPr>
              <w:autoSpaceDN w:val="0"/>
              <w:spacing w:line="270" w:lineRule="atLeast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碳材料、硅酸盐材料、发电和化工副产品物理化学特性方法开发</w:t>
            </w:r>
            <w:r>
              <w:rPr>
                <w:rFonts w:ascii="宋体" w:hAnsi="宋体" w:hint="eastAsia"/>
                <w:bCs/>
                <w:szCs w:val="21"/>
              </w:rPr>
              <w:t>；新型功能材料研发；</w:t>
            </w:r>
          </w:p>
        </w:tc>
      </w:tr>
      <w:tr w:rsidR="00B21E60">
        <w:trPr>
          <w:trHeight w:val="392"/>
          <w:jc w:val="center"/>
        </w:trPr>
        <w:tc>
          <w:tcPr>
            <w:tcW w:w="4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1E60" w:rsidRDefault="000D1AFE">
            <w:pPr>
              <w:autoSpaceDN w:val="0"/>
              <w:spacing w:line="270" w:lineRule="atLeas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1</w:t>
            </w:r>
            <w:r>
              <w:rPr>
                <w:rFonts w:ascii="宋体" w:hAnsi="宋体" w:hint="eastAsia"/>
                <w:bCs/>
                <w:szCs w:val="21"/>
              </w:rPr>
              <w:t>1</w:t>
            </w:r>
          </w:p>
        </w:tc>
        <w:tc>
          <w:tcPr>
            <w:tcW w:w="271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1E60" w:rsidRDefault="000D1AFE">
            <w:pPr>
              <w:autoSpaceDN w:val="0"/>
              <w:spacing w:line="270" w:lineRule="atLeas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煤炭化学</w:t>
            </w:r>
          </w:p>
        </w:tc>
        <w:tc>
          <w:tcPr>
            <w:tcW w:w="637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1E60" w:rsidRDefault="000D1AFE">
            <w:pPr>
              <w:autoSpaceDN w:val="0"/>
              <w:spacing w:line="270" w:lineRule="atLeast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煤炭化学工程（热解、气化、液化、碳化）、煤炭多联产、化工工艺、化工污染物处理</w:t>
            </w:r>
            <w:r>
              <w:rPr>
                <w:rFonts w:ascii="宋体" w:hAnsi="宋体" w:hint="eastAsia"/>
                <w:bCs/>
                <w:szCs w:val="21"/>
              </w:rPr>
              <w:t>；煤样采制与分析；</w:t>
            </w:r>
          </w:p>
        </w:tc>
      </w:tr>
      <w:tr w:rsidR="00B21E60">
        <w:trPr>
          <w:trHeight w:val="512"/>
          <w:jc w:val="center"/>
        </w:trPr>
        <w:tc>
          <w:tcPr>
            <w:tcW w:w="4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1E60" w:rsidRDefault="000D1AFE">
            <w:pPr>
              <w:autoSpaceDN w:val="0"/>
              <w:spacing w:line="270" w:lineRule="atLeas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12</w:t>
            </w:r>
          </w:p>
        </w:tc>
        <w:tc>
          <w:tcPr>
            <w:tcW w:w="271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1E60" w:rsidRDefault="000D1AFE">
            <w:pPr>
              <w:autoSpaceDN w:val="0"/>
              <w:spacing w:line="270" w:lineRule="atLeas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技术经济及管理</w:t>
            </w:r>
          </w:p>
        </w:tc>
        <w:tc>
          <w:tcPr>
            <w:tcW w:w="637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1E60" w:rsidRDefault="000D1AFE">
            <w:pPr>
              <w:autoSpaceDN w:val="0"/>
              <w:spacing w:line="270" w:lineRule="atLeast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技术经济分析；工程造价；</w:t>
            </w:r>
            <w:r>
              <w:rPr>
                <w:rFonts w:ascii="宋体" w:hAnsi="宋体" w:hint="eastAsia"/>
                <w:bCs/>
                <w:szCs w:val="21"/>
              </w:rPr>
              <w:t>合同管理，预决算；</w:t>
            </w:r>
          </w:p>
        </w:tc>
      </w:tr>
      <w:tr w:rsidR="00B21E60">
        <w:trPr>
          <w:trHeight w:val="512"/>
          <w:jc w:val="center"/>
        </w:trPr>
        <w:tc>
          <w:tcPr>
            <w:tcW w:w="4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1E60" w:rsidRDefault="000D1AFE">
            <w:pPr>
              <w:autoSpaceDN w:val="0"/>
              <w:spacing w:line="270" w:lineRule="atLeas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1</w:t>
            </w:r>
            <w:r>
              <w:rPr>
                <w:rFonts w:ascii="宋体" w:hAnsi="宋体" w:hint="eastAsia"/>
                <w:bCs/>
                <w:szCs w:val="21"/>
              </w:rPr>
              <w:t>3</w:t>
            </w:r>
          </w:p>
        </w:tc>
        <w:tc>
          <w:tcPr>
            <w:tcW w:w="271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1E60" w:rsidRDefault="000D1AFE">
            <w:pPr>
              <w:autoSpaceDN w:val="0"/>
              <w:spacing w:line="270" w:lineRule="atLeas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计算机</w:t>
            </w:r>
            <w:r>
              <w:rPr>
                <w:rFonts w:ascii="宋体" w:hAnsi="宋体" w:hint="eastAsia"/>
                <w:bCs/>
                <w:szCs w:val="21"/>
              </w:rPr>
              <w:t>科学</w:t>
            </w:r>
            <w:r>
              <w:rPr>
                <w:rFonts w:ascii="宋体" w:hAnsi="宋体"/>
                <w:bCs/>
                <w:szCs w:val="21"/>
              </w:rPr>
              <w:t>技术</w:t>
            </w:r>
            <w:r>
              <w:rPr>
                <w:rFonts w:ascii="宋体" w:hAnsi="宋体" w:hint="eastAsia"/>
                <w:bCs/>
                <w:szCs w:val="21"/>
              </w:rPr>
              <w:t>/软件工程</w:t>
            </w:r>
          </w:p>
        </w:tc>
        <w:tc>
          <w:tcPr>
            <w:tcW w:w="637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1E60" w:rsidRDefault="000D1AFE">
            <w:pPr>
              <w:autoSpaceDN w:val="0"/>
              <w:spacing w:line="270" w:lineRule="atLeast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计算机应用技术</w:t>
            </w:r>
            <w:r>
              <w:rPr>
                <w:rFonts w:ascii="宋体" w:hAnsi="宋体" w:hint="eastAsia"/>
                <w:bCs/>
                <w:szCs w:val="21"/>
              </w:rPr>
              <w:t>；</w:t>
            </w:r>
            <w:r>
              <w:rPr>
                <w:rFonts w:ascii="宋体" w:hAnsi="宋体"/>
                <w:bCs/>
                <w:szCs w:val="21"/>
              </w:rPr>
              <w:t>软件开发</w:t>
            </w:r>
            <w:r>
              <w:rPr>
                <w:rFonts w:ascii="宋体" w:hAnsi="宋体" w:hint="eastAsia"/>
                <w:bCs/>
                <w:szCs w:val="21"/>
              </w:rPr>
              <w:t>；</w:t>
            </w:r>
          </w:p>
        </w:tc>
      </w:tr>
      <w:tr w:rsidR="00B21E60">
        <w:trPr>
          <w:trHeight w:val="497"/>
          <w:jc w:val="center"/>
        </w:trPr>
        <w:tc>
          <w:tcPr>
            <w:tcW w:w="4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1E60" w:rsidRDefault="000D1AFE">
            <w:pPr>
              <w:autoSpaceDN w:val="0"/>
              <w:spacing w:line="270" w:lineRule="atLeas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14</w:t>
            </w:r>
          </w:p>
        </w:tc>
        <w:tc>
          <w:tcPr>
            <w:tcW w:w="271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1E60" w:rsidRDefault="000D1AFE">
            <w:pPr>
              <w:autoSpaceDN w:val="0"/>
              <w:spacing w:line="270" w:lineRule="atLeas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工程力学/结构工程</w:t>
            </w:r>
          </w:p>
        </w:tc>
        <w:tc>
          <w:tcPr>
            <w:tcW w:w="637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1E60" w:rsidRDefault="000D1AFE">
            <w:pPr>
              <w:autoSpaceDN w:val="0"/>
              <w:spacing w:line="270" w:lineRule="atLeast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力学分析</w:t>
            </w:r>
            <w:r>
              <w:rPr>
                <w:rFonts w:ascii="宋体" w:hAnsi="宋体"/>
                <w:bCs/>
                <w:szCs w:val="21"/>
              </w:rPr>
              <w:t>；</w:t>
            </w:r>
            <w:r>
              <w:rPr>
                <w:rFonts w:ascii="宋体" w:hAnsi="宋体" w:hint="eastAsia"/>
                <w:bCs/>
                <w:szCs w:val="21"/>
              </w:rPr>
              <w:t>结构设计；</w:t>
            </w:r>
          </w:p>
        </w:tc>
      </w:tr>
      <w:tr w:rsidR="00B21E60">
        <w:trPr>
          <w:trHeight w:val="542"/>
          <w:jc w:val="center"/>
        </w:trPr>
        <w:tc>
          <w:tcPr>
            <w:tcW w:w="4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1E60" w:rsidRDefault="000D1AFE">
            <w:pPr>
              <w:autoSpaceDN w:val="0"/>
              <w:spacing w:line="270" w:lineRule="atLeas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1</w:t>
            </w:r>
            <w:r>
              <w:rPr>
                <w:rFonts w:ascii="宋体" w:hAnsi="宋体" w:hint="eastAsia"/>
                <w:bCs/>
                <w:szCs w:val="21"/>
              </w:rPr>
              <w:t>5</w:t>
            </w:r>
          </w:p>
        </w:tc>
        <w:tc>
          <w:tcPr>
            <w:tcW w:w="271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1E60" w:rsidRDefault="000D1AFE">
            <w:pPr>
              <w:autoSpaceDN w:val="0"/>
              <w:spacing w:line="270" w:lineRule="atLeas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土木工程</w:t>
            </w:r>
            <w:r>
              <w:rPr>
                <w:rFonts w:ascii="宋体" w:hAnsi="宋体" w:hint="eastAsia"/>
                <w:bCs/>
                <w:szCs w:val="21"/>
              </w:rPr>
              <w:t>师</w:t>
            </w:r>
          </w:p>
        </w:tc>
        <w:tc>
          <w:tcPr>
            <w:tcW w:w="637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1E60" w:rsidRDefault="000D1AFE">
            <w:pPr>
              <w:autoSpaceDN w:val="0"/>
              <w:spacing w:line="270" w:lineRule="atLeast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工民建及基础工程；道路；地质；</w:t>
            </w:r>
          </w:p>
        </w:tc>
      </w:tr>
      <w:tr w:rsidR="00B21E60">
        <w:trPr>
          <w:trHeight w:val="517"/>
          <w:jc w:val="center"/>
        </w:trPr>
        <w:tc>
          <w:tcPr>
            <w:tcW w:w="48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1E60" w:rsidRDefault="000D1AFE">
            <w:pPr>
              <w:autoSpaceDN w:val="0"/>
              <w:spacing w:line="270" w:lineRule="atLeas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</w:rPr>
              <w:t>1</w:t>
            </w:r>
            <w:r>
              <w:rPr>
                <w:rFonts w:ascii="宋体" w:hAnsi="宋体" w:hint="eastAsia"/>
                <w:bCs/>
                <w:szCs w:val="21"/>
              </w:rPr>
              <w:t>6</w:t>
            </w:r>
          </w:p>
        </w:tc>
        <w:tc>
          <w:tcPr>
            <w:tcW w:w="271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1E60" w:rsidRDefault="000D1AFE">
            <w:pPr>
              <w:autoSpaceDN w:val="0"/>
              <w:spacing w:line="270" w:lineRule="atLeas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安全工程</w:t>
            </w:r>
          </w:p>
        </w:tc>
        <w:tc>
          <w:tcPr>
            <w:tcW w:w="6375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1E60" w:rsidRDefault="000D1AFE">
            <w:pPr>
              <w:autoSpaceDN w:val="0"/>
              <w:spacing w:line="270" w:lineRule="atLeast"/>
              <w:jc w:val="left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安全评价</w:t>
            </w:r>
            <w:r>
              <w:rPr>
                <w:rFonts w:ascii="宋体" w:hAnsi="宋体"/>
                <w:bCs/>
                <w:szCs w:val="21"/>
              </w:rPr>
              <w:t>；</w:t>
            </w:r>
            <w:r>
              <w:rPr>
                <w:rFonts w:ascii="宋体" w:hAnsi="宋体" w:hint="eastAsia"/>
                <w:bCs/>
                <w:szCs w:val="21"/>
              </w:rPr>
              <w:t>现场安全。</w:t>
            </w:r>
          </w:p>
        </w:tc>
      </w:tr>
    </w:tbl>
    <w:p w:rsidR="00B21E60" w:rsidRDefault="00B21E60">
      <w:pPr>
        <w:spacing w:line="360" w:lineRule="auto"/>
        <w:rPr>
          <w:rFonts w:ascii="宋体" w:hAnsi="宋体"/>
          <w:color w:val="000000"/>
          <w:sz w:val="28"/>
          <w:szCs w:val="28"/>
        </w:rPr>
      </w:pPr>
    </w:p>
    <w:sectPr w:rsidR="00B21E60">
      <w:headerReference w:type="default" r:id="rId10"/>
      <w:footerReference w:type="default" r:id="rId11"/>
      <w:pgSz w:w="11906" w:h="16838"/>
      <w:pgMar w:top="1440" w:right="1080" w:bottom="1440" w:left="108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051E" w:rsidRDefault="00AA051E">
      <w:r>
        <w:separator/>
      </w:r>
    </w:p>
  </w:endnote>
  <w:endnote w:type="continuationSeparator" w:id="0">
    <w:p w:rsidR="00AA051E" w:rsidRDefault="00AA0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auto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E60" w:rsidRDefault="00AA051E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2" o:spid="_x0000_s2049" type="#_x0000_t202" style="position:absolute;margin-left:0;margin-top:0;width:2in;height:2in;z-index:1;mso-wrap-style:none;mso-position-horizontal:center;mso-position-horizontal-relative:margin" o:preferrelative="t" filled="f" stroked="f">
          <v:textbox style="mso-fit-shape-to-text:t" inset="0,0,0,0">
            <w:txbxContent>
              <w:p w:rsidR="00B21E60" w:rsidRDefault="000D1AFE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C4267B" w:rsidRPr="00C4267B">
                  <w:rPr>
                    <w:noProof/>
                  </w:rPr>
                  <w:t>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051E" w:rsidRDefault="00AA051E">
      <w:r>
        <w:separator/>
      </w:r>
    </w:p>
  </w:footnote>
  <w:footnote w:type="continuationSeparator" w:id="0">
    <w:p w:rsidR="00AA051E" w:rsidRDefault="00AA05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E60" w:rsidRDefault="00AA051E"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rPr>
        <w:rFonts w:ascii="黑体" w:eastAsia="黑体"/>
        <w:sz w:val="28"/>
        <w:szCs w:val="28"/>
        <w:u w:val="single"/>
      </w:rPr>
    </w:pPr>
    <w:r>
      <w:rPr>
        <w:rFonts w:ascii="仿宋_GB2312" w:eastAsia="仿宋_GB2312"/>
        <w:sz w:val="18"/>
        <w:szCs w:val="24"/>
        <w:u w:val="singl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框 1025" o:spid="_x0000_i1025" type="#_x0000_t75" style="width:152.25pt;height:23.25pt">
          <v:imagedata r:id="rId1" o:title="" gain="96376f"/>
        </v:shape>
      </w:pict>
    </w:r>
    <w:r w:rsidR="000D1AFE">
      <w:rPr>
        <w:rFonts w:ascii="仿宋_GB2312" w:eastAsia="仿宋_GB2312" w:hint="eastAsia"/>
        <w:sz w:val="18"/>
        <w:szCs w:val="24"/>
        <w:u w:val="single"/>
      </w:rPr>
      <w:t xml:space="preserve">                                            </w:t>
    </w:r>
    <w:r w:rsidR="000D1AFE">
      <w:rPr>
        <w:rFonts w:ascii="黑体" w:eastAsia="黑体" w:hint="eastAsia"/>
        <w:sz w:val="24"/>
        <w:szCs w:val="24"/>
        <w:u w:val="single"/>
      </w:rPr>
      <w:t>华电电力科学研究院</w:t>
    </w:r>
  </w:p>
  <w:p w:rsidR="00B21E60" w:rsidRDefault="00B21E6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21E60"/>
    <w:rsid w:val="000251B3"/>
    <w:rsid w:val="000B2D90"/>
    <w:rsid w:val="000D1AFE"/>
    <w:rsid w:val="00293B44"/>
    <w:rsid w:val="00A8150F"/>
    <w:rsid w:val="00AA051E"/>
    <w:rsid w:val="00B21E60"/>
    <w:rsid w:val="00C31BBC"/>
    <w:rsid w:val="00C4267B"/>
    <w:rsid w:val="00CF4217"/>
    <w:rsid w:val="00DC6871"/>
    <w:rsid w:val="00F521C8"/>
    <w:rsid w:val="00F56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6">
    <w:name w:val="page number"/>
    <w:basedOn w:val="a0"/>
  </w:style>
  <w:style w:type="character" w:styleId="a7">
    <w:name w:val="Hyperlink"/>
    <w:rPr>
      <w:color w:val="0000FF"/>
      <w:u w:val="single"/>
    </w:rPr>
  </w:style>
  <w:style w:type="character" w:customStyle="1" w:styleId="Char">
    <w:name w:val="批注框文本 Char"/>
    <w:link w:val="a3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der.com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hdzp@chder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235</Words>
  <Characters>1346</Characters>
  <Application>Microsoft Office Word</Application>
  <DocSecurity>0</DocSecurity>
  <Lines>11</Lines>
  <Paragraphs>3</Paragraphs>
  <ScaleCrop>false</ScaleCrop>
  <Company>Microsoft</Company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单位简介</dc:title>
  <dc:creator>Administrator</dc:creator>
  <cp:lastModifiedBy>Ge</cp:lastModifiedBy>
  <cp:revision>6</cp:revision>
  <cp:lastPrinted>2014-09-13T03:37:00Z</cp:lastPrinted>
  <dcterms:created xsi:type="dcterms:W3CDTF">2014-04-14T08:42:00Z</dcterms:created>
  <dcterms:modified xsi:type="dcterms:W3CDTF">2014-09-22T07:41:00Z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2052-9.1.0.4843</vt:lpwstr>
  </property>
</Properties>
</file>