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60" w:rsidRPr="00FE52E5" w:rsidRDefault="009914E9" w:rsidP="009914E9">
      <w:pPr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sz w:val="44"/>
          <w:szCs w:val="44"/>
        </w:rPr>
      </w:pPr>
      <w:r w:rsidRPr="00FE52E5"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44"/>
          <w:szCs w:val="44"/>
        </w:rPr>
        <w:t>广州市设计院2021年博士后招聘简章</w:t>
      </w:r>
    </w:p>
    <w:p w:rsidR="009914E9" w:rsidRPr="009914E9" w:rsidRDefault="009914E9" w:rsidP="009914E9">
      <w:pPr>
        <w:pStyle w:val="Other10"/>
        <w:spacing w:line="24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微软雅黑" w:hint="eastAsia"/>
          <w:color w:val="000000"/>
          <w:kern w:val="0"/>
          <w:sz w:val="28"/>
          <w:szCs w:val="28"/>
          <w:lang w:eastAsia="zh-CN"/>
        </w:rPr>
        <w:t xml:space="preserve"> </w:t>
      </w:r>
      <w:r w:rsidRPr="009914E9">
        <w:rPr>
          <w:rFonts w:ascii="仿宋_GB2312" w:eastAsia="仿宋_GB2312" w:hAnsi="微软雅黑" w:hint="eastAsia"/>
          <w:color w:val="000000"/>
          <w:kern w:val="0"/>
          <w:sz w:val="28"/>
          <w:szCs w:val="28"/>
        </w:rPr>
        <w:t>广州市设计院组建于1952年，是国内首批甲级勘察设计单位。拥有工程设计建筑行业甲级，市政工程（道路、排水）、工程勘察、工程咨询等多项甲级资质，以及城市规划编制、施工图审查、房屋安全鉴定、特种设备（压力管道）设计等其他多项资质。</w:t>
      </w:r>
      <w:r w:rsidRPr="009914E9">
        <w:rPr>
          <w:rFonts w:ascii="仿宋_GB2312" w:eastAsia="仿宋_GB2312" w:hint="eastAsia"/>
          <w:color w:val="000000"/>
          <w:sz w:val="28"/>
          <w:szCs w:val="28"/>
        </w:rPr>
        <w:t>我院2009年至今被认定为高新技术企业、广东省创新型企业，近几年连续被评定为广东省自主创新标杆型企业、广州市创新型企业。</w:t>
      </w:r>
    </w:p>
    <w:p w:rsidR="009914E9" w:rsidRPr="009914E9" w:rsidRDefault="009914E9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 xml:space="preserve">     </w:t>
      </w:r>
      <w:r w:rsidRPr="009914E9">
        <w:rPr>
          <w:rFonts w:ascii="仿宋_GB2312" w:eastAsia="仿宋_GB2312" w:hAnsi="Calibri" w:cs="Times New Roman" w:hint="eastAsia"/>
          <w:color w:val="000000"/>
          <w:sz w:val="28"/>
          <w:szCs w:val="28"/>
        </w:rPr>
        <w:t>我院拥有五大科技创新平台，</w:t>
      </w:r>
      <w:r w:rsidRPr="009914E9">
        <w:rPr>
          <w:rFonts w:ascii="仿宋_GB2312" w:eastAsia="仿宋_GB2312" w:hint="eastAsia"/>
          <w:color w:val="000000"/>
          <w:sz w:val="28"/>
          <w:szCs w:val="28"/>
        </w:rPr>
        <w:t>：</w:t>
      </w:r>
      <w:r w:rsidRPr="009914E9">
        <w:rPr>
          <w:rFonts w:ascii="仿宋_GB2312" w:eastAsia="仿宋_GB2312" w:hAnsi="Calibri" w:cs="Times New Roman" w:hint="eastAsia"/>
          <w:color w:val="000000"/>
          <w:sz w:val="28"/>
          <w:szCs w:val="28"/>
        </w:rPr>
        <w:t>“广东省建筑节能工程技术研发中心”、“广东省新型建筑结构工程技术研发中心”、“广州市建筑结构新技术工程技术研发中心”</w:t>
      </w:r>
      <w:r w:rsidRPr="009914E9">
        <w:rPr>
          <w:rFonts w:ascii="仿宋_GB2312" w:eastAsia="仿宋_GB2312" w:hint="eastAsia"/>
          <w:color w:val="000000"/>
          <w:sz w:val="28"/>
          <w:szCs w:val="28"/>
        </w:rPr>
        <w:t xml:space="preserve">、 </w:t>
      </w:r>
      <w:r w:rsidRPr="009914E9">
        <w:rPr>
          <w:rFonts w:ascii="仿宋_GB2312" w:eastAsia="仿宋_GB2312" w:hAnsi="Calibri" w:cs="Times New Roman" w:hint="eastAsia"/>
          <w:color w:val="000000"/>
          <w:sz w:val="28"/>
          <w:szCs w:val="28"/>
        </w:rPr>
        <w:t>“广东省博士后创新实践基地”</w:t>
      </w:r>
      <w:r w:rsidRPr="009914E9">
        <w:rPr>
          <w:rFonts w:ascii="仿宋_GB2312" w:eastAsia="仿宋_GB2312" w:hint="eastAsia"/>
          <w:color w:val="000000"/>
          <w:sz w:val="28"/>
          <w:szCs w:val="28"/>
        </w:rPr>
        <w:t>及本院研发中心。</w:t>
      </w:r>
    </w:p>
    <w:p w:rsidR="009914E9" w:rsidRPr="009914E9" w:rsidRDefault="009914E9">
      <w:pPr>
        <w:rPr>
          <w:rFonts w:ascii="仿宋_GB2312" w:eastAsia="仿宋_GB2312" w:hAnsi="微软雅黑"/>
          <w:color w:val="313131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</w:t>
      </w:r>
      <w:r w:rsidRPr="009914E9">
        <w:rPr>
          <w:rFonts w:ascii="仿宋_GB2312" w:eastAsia="仿宋_GB2312" w:hint="eastAsia"/>
          <w:color w:val="000000"/>
          <w:sz w:val="28"/>
          <w:szCs w:val="28"/>
        </w:rPr>
        <w:t>2020-2021年，</w:t>
      </w:r>
      <w:r w:rsidRPr="009914E9">
        <w:rPr>
          <w:rFonts w:ascii="仿宋_GB2312" w:eastAsia="仿宋_GB2312" w:hAnsi="微软雅黑" w:hint="eastAsia"/>
          <w:color w:val="313131"/>
          <w:sz w:val="28"/>
          <w:szCs w:val="28"/>
        </w:rPr>
        <w:t>拟公开招收博士后研究人员。</w:t>
      </w:r>
    </w:p>
    <w:p w:rsidR="009914E9" w:rsidRPr="009914E9" w:rsidRDefault="009914E9" w:rsidP="009914E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一</w:t>
      </w:r>
      <w:r w:rsidRPr="009914E9">
        <w:rPr>
          <w:rFonts w:ascii="仿宋_GB2312" w:eastAsia="仿宋_GB2312" w:hint="eastAsia"/>
          <w:b/>
          <w:bCs/>
          <w:sz w:val="28"/>
          <w:szCs w:val="28"/>
        </w:rPr>
        <w:t>、研究领域与方向</w:t>
      </w:r>
    </w:p>
    <w:p w:rsidR="009914E9" w:rsidRPr="009914E9" w:rsidRDefault="009914E9" w:rsidP="009914E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Ansi="微软雅黑" w:hint="eastAsia"/>
          <w:color w:val="313131"/>
          <w:sz w:val="28"/>
          <w:szCs w:val="28"/>
        </w:rPr>
        <w:t xml:space="preserve">    </w:t>
      </w:r>
      <w:r w:rsidRPr="009914E9">
        <w:rPr>
          <w:rFonts w:ascii="仿宋_GB2312" w:eastAsia="仿宋_GB2312" w:hAnsi="微软雅黑" w:hint="eastAsia"/>
          <w:color w:val="313131"/>
          <w:sz w:val="28"/>
          <w:szCs w:val="28"/>
        </w:rPr>
        <w:t>结合公司发展规划及拟招聘博士后研究人员研究基础和个人意愿，从以下领域选取专业与研究方向开展科研工作：</w:t>
      </w:r>
    </w:p>
    <w:p w:rsidR="009914E9" w:rsidRPr="009914E9" w:rsidRDefault="009914E9" w:rsidP="009914E9">
      <w:pPr>
        <w:ind w:firstLine="420"/>
        <w:rPr>
          <w:rFonts w:ascii="仿宋_GB2312" w:eastAsia="仿宋_GB2312"/>
          <w:sz w:val="28"/>
          <w:szCs w:val="28"/>
        </w:rPr>
      </w:pPr>
      <w:r w:rsidRPr="009914E9">
        <w:rPr>
          <w:rFonts w:ascii="仿宋_GB2312" w:eastAsia="仿宋_GB2312" w:hint="eastAsia"/>
          <w:sz w:val="28"/>
          <w:szCs w:val="28"/>
        </w:rPr>
        <w:t>（一）新型结构</w:t>
      </w:r>
    </w:p>
    <w:p w:rsidR="009914E9" w:rsidRPr="009914E9" w:rsidRDefault="00D1133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9914E9" w:rsidRPr="009914E9">
        <w:rPr>
          <w:rFonts w:ascii="仿宋_GB2312" w:eastAsia="仿宋_GB2312" w:hint="eastAsia"/>
          <w:sz w:val="28"/>
          <w:szCs w:val="28"/>
        </w:rPr>
        <w:t>研究方向：建筑结构。</w:t>
      </w:r>
    </w:p>
    <w:p w:rsidR="009914E9" w:rsidRPr="009914E9" w:rsidRDefault="009914E9" w:rsidP="009914E9">
      <w:pPr>
        <w:ind w:firstLine="420"/>
        <w:rPr>
          <w:rFonts w:ascii="仿宋_GB2312" w:eastAsia="仿宋_GB2312"/>
          <w:sz w:val="28"/>
          <w:szCs w:val="28"/>
        </w:rPr>
      </w:pPr>
      <w:r w:rsidRPr="009914E9">
        <w:rPr>
          <w:rFonts w:ascii="仿宋_GB2312" w:eastAsia="仿宋_GB2312" w:hint="eastAsia"/>
          <w:sz w:val="28"/>
          <w:szCs w:val="28"/>
        </w:rPr>
        <w:t>（二）暖通空调（绿色建筑）</w:t>
      </w:r>
    </w:p>
    <w:p w:rsidR="009914E9" w:rsidRPr="009914E9" w:rsidRDefault="00D11339" w:rsidP="009914E9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9914E9" w:rsidRPr="009914E9">
        <w:rPr>
          <w:rFonts w:ascii="仿宋_GB2312" w:eastAsia="仿宋_GB2312" w:hint="eastAsia"/>
          <w:sz w:val="28"/>
          <w:szCs w:val="28"/>
        </w:rPr>
        <w:t>研究方向：从事建筑节能新技术、新材料、新产品的开发。</w:t>
      </w:r>
    </w:p>
    <w:p w:rsidR="009914E9" w:rsidRPr="009914E9" w:rsidRDefault="009914E9" w:rsidP="009914E9">
      <w:pPr>
        <w:ind w:firstLine="420"/>
        <w:rPr>
          <w:rFonts w:ascii="仿宋_GB2312" w:eastAsia="仿宋_GB2312"/>
          <w:sz w:val="28"/>
          <w:szCs w:val="28"/>
        </w:rPr>
      </w:pPr>
      <w:r w:rsidRPr="009914E9">
        <w:rPr>
          <w:rFonts w:ascii="仿宋_GB2312" w:eastAsia="仿宋_GB2312" w:hint="eastAsia"/>
          <w:sz w:val="28"/>
          <w:szCs w:val="28"/>
        </w:rPr>
        <w:t>（三）岩土工程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/>
          <w:sz w:val="28"/>
          <w:szCs w:val="28"/>
        </w:rPr>
      </w:pPr>
      <w:r w:rsidRPr="009914E9">
        <w:rPr>
          <w:rFonts w:ascii="仿宋_GB2312" w:eastAsia="仿宋_GB2312" w:hint="eastAsia"/>
          <w:sz w:val="28"/>
          <w:szCs w:val="28"/>
        </w:rPr>
        <w:t xml:space="preserve">  </w:t>
      </w:r>
      <w:r w:rsidR="00D11339">
        <w:rPr>
          <w:rFonts w:ascii="仿宋_GB2312" w:eastAsia="仿宋_GB2312" w:hint="eastAsia"/>
          <w:sz w:val="28"/>
          <w:szCs w:val="28"/>
        </w:rPr>
        <w:t xml:space="preserve"> </w:t>
      </w:r>
      <w:r w:rsidRPr="009914E9">
        <w:rPr>
          <w:rFonts w:ascii="仿宋_GB2312" w:eastAsia="仿宋_GB2312" w:hint="eastAsia"/>
          <w:sz w:val="28"/>
          <w:szCs w:val="28"/>
        </w:rPr>
        <w:t>研究方向：地基基础检测、监测、岩土工程勘察新技术开发。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/>
          <w:sz w:val="28"/>
          <w:szCs w:val="28"/>
        </w:rPr>
      </w:pPr>
    </w:p>
    <w:p w:rsidR="009914E9" w:rsidRPr="009914E9" w:rsidRDefault="009914E9" w:rsidP="009914E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</w:t>
      </w:r>
      <w:r w:rsidRPr="009914E9">
        <w:rPr>
          <w:rFonts w:ascii="仿宋_GB2312" w:eastAsia="仿宋_GB2312" w:hint="eastAsia"/>
          <w:b/>
          <w:bCs/>
          <w:sz w:val="28"/>
          <w:szCs w:val="28"/>
        </w:rPr>
        <w:t>、招聘条件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（1）具有良好的政治素质和道德修养，遵纪守法；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（2）品学皆优，身体健康，年龄一般不超过32岁，特别优秀的放宽至35岁； 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（3）具备全脱产在本站从事博士后研究工作的条件，并愿意出站后留本院工作。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（4）已在国内外获得博士学历或学位（国外毕业的博士需提供国家留学管理机构认证的学历学位证明），或2020年应届毕业的博士；</w:t>
      </w:r>
    </w:p>
    <w:p w:rsidR="009914E9" w:rsidRPr="009914E9" w:rsidRDefault="009914E9" w:rsidP="009914E9">
      <w:pPr>
        <w:pStyle w:val="a3"/>
        <w:ind w:firstLineChars="0" w:firstLine="0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  （5）具有扎实的专业背景和较强的研究经历，并取得相关科研成果；具有较强的科研能力、创新研究的潜力和敬业精神。</w:t>
      </w:r>
    </w:p>
    <w:p w:rsidR="009914E9" w:rsidRPr="009914E9" w:rsidRDefault="009914E9" w:rsidP="009914E9">
      <w:pPr>
        <w:pStyle w:val="a3"/>
        <w:ind w:firstLineChars="0" w:firstLine="0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</w:p>
    <w:p w:rsidR="009914E9" w:rsidRPr="009914E9" w:rsidRDefault="009914E9" w:rsidP="009914E9">
      <w:pPr>
        <w:rPr>
          <w:rFonts w:ascii="仿宋_GB2312" w:eastAsia="仿宋_GB2312"/>
          <w:b/>
          <w:bCs/>
          <w:sz w:val="28"/>
          <w:szCs w:val="28"/>
        </w:rPr>
      </w:pPr>
      <w:r w:rsidRPr="009914E9">
        <w:rPr>
          <w:rFonts w:ascii="仿宋_GB2312" w:eastAsia="仿宋_GB2312" w:hint="eastAsia"/>
          <w:b/>
          <w:bCs/>
          <w:sz w:val="28"/>
          <w:szCs w:val="28"/>
        </w:rPr>
        <w:t>四、招聘流程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按照“公平竞争，择优录取”的原则，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  <w:u w:val="wave"/>
        </w:rPr>
        <w:t>与有关高校博士后流动站设站单位联合招收培养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博士后研究人员。申请人应提供以下材料：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（1）本人简历及个人业绩资料证明文件；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（2）选择的研究领域方向及在该领域方向的研究思路。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我院将对应聘人员通过面试方式进行考核，择优录取。</w:t>
      </w:r>
    </w:p>
    <w:p w:rsidR="009914E9" w:rsidRPr="009914E9" w:rsidRDefault="009914E9" w:rsidP="009914E9">
      <w:pPr>
        <w:rPr>
          <w:rFonts w:ascii="仿宋_GB2312" w:eastAsia="仿宋_GB2312"/>
          <w:sz w:val="28"/>
          <w:szCs w:val="28"/>
        </w:rPr>
      </w:pPr>
    </w:p>
    <w:p w:rsidR="009914E9" w:rsidRPr="009914E9" w:rsidRDefault="009914E9" w:rsidP="009914E9">
      <w:pPr>
        <w:widowControl/>
        <w:pBdr>
          <w:bottom w:val="dashed" w:sz="2" w:space="3" w:color="E2E2E2"/>
        </w:pBdr>
        <w:ind w:left="185"/>
        <w:jc w:val="left"/>
        <w:outlineLvl w:val="3"/>
        <w:rPr>
          <w:rFonts w:ascii="仿宋_GB2312" w:eastAsia="仿宋_GB2312" w:hAnsi="微软雅黑" w:cs="宋体"/>
          <w:b/>
          <w:bCs/>
          <w:color w:val="E16204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b/>
          <w:bCs/>
          <w:color w:val="E16204"/>
          <w:kern w:val="0"/>
          <w:sz w:val="28"/>
          <w:szCs w:val="28"/>
        </w:rPr>
        <w:t>五、博士后待遇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lastRenderedPageBreak/>
        <w:t xml:space="preserve">  </w:t>
      </w:r>
      <w:r w:rsidRPr="009914E9">
        <w:rPr>
          <w:rFonts w:ascii="仿宋_GB2312" w:eastAsia="仿宋_GB2312" w:hAnsi="微软雅黑" w:cs="宋体" w:hint="eastAsia"/>
          <w:color w:val="FF0000"/>
          <w:kern w:val="0"/>
          <w:sz w:val="28"/>
          <w:szCs w:val="28"/>
        </w:rPr>
        <w:t>1、有竞争力的薪酬福利体系：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年收入35万起。包括工资、奖金，</w:t>
      </w:r>
      <w:r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广州市博士后生活补贴、五险一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金、餐费补贴、住房补贴、生日礼金、执业资格补贴、出差补贴、其他福利补贴等，休假、工会活动等方面与其他在职职工享受同等待遇。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 出站后留在本院的，根据《广州市贯彻落实&lt;关于加快新时代博士和博士后人才创新发展的若干建议&gt;的实施意见》（穗组通〔2019〕42号）文件精神，广州市财政为博士后人员提供30万元的安家费。根据《关于印发&lt;广州市高层次人才认定方案&gt;&lt;广州市高层次人才服务保障方案&gt;和&lt;广州市高层次人才培养资助方案&gt;的通知》（穗组字[2017]98号）精神，若获得中国博士后科学基金资助或国家自然科学基金青年基金资助，项目结题验收后可被认定为广州市高层次人才青年后备人才，可享受100万元住房补贴，获得举办、参加学术会议或行业峰会论坛、发表论文、出版著作资助等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 业绩显著的，择优推荐申报广州市岭南英杰工程第一梯队、第二梯队人选，对入选第一、第二梯队的每名后备人才，市财政每年度分别予以不超过40万元、25万元的经费资助，连续资助5年。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</w:t>
      </w:r>
      <w:r w:rsidRPr="009914E9">
        <w:rPr>
          <w:rFonts w:ascii="仿宋_GB2312" w:eastAsia="仿宋_GB2312" w:hAnsi="微软雅黑" w:cs="宋体" w:hint="eastAsia"/>
          <w:color w:val="FF0000"/>
          <w:kern w:val="0"/>
          <w:sz w:val="28"/>
          <w:szCs w:val="28"/>
        </w:rPr>
        <w:t xml:space="preserve"> 2、完善的培养体系：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行业知名专家指导，国家及省市重点项目实践及研究平台。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3、根据博士后研究课题需要，我院提供足额的科研经费。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4、提供政府公租房</w:t>
      </w:r>
      <w:r w:rsidRPr="009914E9">
        <w:rPr>
          <w:rFonts w:ascii="仿宋_GB2312" w:eastAsia="仿宋_GB2312" w:hAnsi="微软雅黑" w:cs="宋体" w:hint="eastAsia"/>
          <w:color w:val="FF0000"/>
          <w:kern w:val="0"/>
          <w:sz w:val="28"/>
          <w:szCs w:val="28"/>
          <w:u w:val="wave"/>
        </w:rPr>
        <w:t>或住房补贴（待院领导确定）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5、推荐申报《广州市企业博士后科研启动经费》、《博士后基金》；择优选派申请《广州市企业博士后国际培养计划》至国外高水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lastRenderedPageBreak/>
        <w:t>平高校/科研院所开展学术交流；择优推荐申请国家、省自然科学基金或科技计划项目。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6、研究成果突出的，优先列入院后备干部培养对象。</w:t>
      </w: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</w:p>
    <w:p w:rsidR="009914E9" w:rsidRPr="009914E9" w:rsidRDefault="009914E9" w:rsidP="009914E9">
      <w:pPr>
        <w:widowControl/>
        <w:spacing w:before="37" w:after="37" w:line="207" w:lineRule="atLeast"/>
        <w:ind w:firstLine="222"/>
        <w:jc w:val="left"/>
        <w:rPr>
          <w:rFonts w:ascii="仿宋_GB2312" w:eastAsia="仿宋_GB2312" w:hAnsi="微软雅黑" w:cs="宋体"/>
          <w:b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b/>
          <w:color w:val="313131"/>
          <w:kern w:val="0"/>
          <w:sz w:val="28"/>
          <w:szCs w:val="28"/>
        </w:rPr>
        <w:t>六、联系方式</w:t>
      </w:r>
    </w:p>
    <w:p w:rsidR="009914E9" w:rsidRPr="009914E9" w:rsidRDefault="009914E9" w:rsidP="009914E9">
      <w:pPr>
        <w:spacing w:line="276" w:lineRule="auto"/>
        <w:jc w:val="left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>邮箱：zhaopin@gzdi.com</w:t>
      </w:r>
    </w:p>
    <w:p w:rsidR="009914E9" w:rsidRPr="009914E9" w:rsidRDefault="009914E9" w:rsidP="009914E9">
      <w:pPr>
        <w:spacing w:line="276" w:lineRule="auto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    邮箱主题格式：博士后+学校+姓名+学历+专业  </w:t>
      </w:r>
    </w:p>
    <w:p w:rsidR="009914E9" w:rsidRPr="009914E9" w:rsidRDefault="009914E9" w:rsidP="009914E9">
      <w:pPr>
        <w:spacing w:line="276" w:lineRule="auto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    联系电话：020-8713015  020-8744518</w:t>
      </w:r>
    </w:p>
    <w:p w:rsidR="009914E9" w:rsidRPr="009914E9" w:rsidRDefault="009914E9" w:rsidP="009914E9">
      <w:pPr>
        <w:spacing w:line="276" w:lineRule="auto"/>
        <w:rPr>
          <w:rFonts w:ascii="仿宋_GB2312" w:eastAsia="仿宋_GB2312" w:hAnsi="微软雅黑" w:cs="宋体"/>
          <w:color w:val="313131"/>
          <w:kern w:val="0"/>
          <w:sz w:val="28"/>
          <w:szCs w:val="28"/>
        </w:rPr>
      </w:pPr>
      <w:r w:rsidRPr="009914E9">
        <w:rPr>
          <w:rFonts w:ascii="仿宋_GB2312" w:eastAsia="仿宋_GB2312" w:hAnsi="微软雅黑" w:cs="宋体" w:hint="eastAsia"/>
          <w:color w:val="313131"/>
          <w:kern w:val="0"/>
          <w:sz w:val="28"/>
          <w:szCs w:val="28"/>
        </w:rPr>
        <w:t xml:space="preserve">      联系人：刘小姐   刘先生</w:t>
      </w:r>
    </w:p>
    <w:p w:rsidR="009914E9" w:rsidRPr="009914E9" w:rsidRDefault="009914E9"/>
    <w:sectPr w:rsidR="009914E9" w:rsidRPr="009914E9" w:rsidSect="00D8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CE" w:rsidRDefault="00FF31CE" w:rsidP="00D11339">
      <w:r>
        <w:separator/>
      </w:r>
    </w:p>
  </w:endnote>
  <w:endnote w:type="continuationSeparator" w:id="1">
    <w:p w:rsidR="00FF31CE" w:rsidRDefault="00FF31CE" w:rsidP="00D1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CE" w:rsidRDefault="00FF31CE" w:rsidP="00D11339">
      <w:r>
        <w:separator/>
      </w:r>
    </w:p>
  </w:footnote>
  <w:footnote w:type="continuationSeparator" w:id="1">
    <w:p w:rsidR="00FF31CE" w:rsidRDefault="00FF31CE" w:rsidP="00D11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4E9"/>
    <w:rsid w:val="00154E9F"/>
    <w:rsid w:val="004576F3"/>
    <w:rsid w:val="009914E9"/>
    <w:rsid w:val="00A36926"/>
    <w:rsid w:val="00AC751A"/>
    <w:rsid w:val="00D11339"/>
    <w:rsid w:val="00D86360"/>
    <w:rsid w:val="00FE52E5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link w:val="Other10"/>
    <w:qFormat/>
    <w:rsid w:val="009914E9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9914E9"/>
    <w:pPr>
      <w:spacing w:line="382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List Paragraph"/>
    <w:basedOn w:val="a"/>
    <w:uiPriority w:val="34"/>
    <w:qFormat/>
    <w:rsid w:val="009914E9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D1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3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liusuiqiang1</dc:creator>
  <cp:lastModifiedBy>liusuiqiang1</cp:lastModifiedBy>
  <cp:revision>3</cp:revision>
  <dcterms:created xsi:type="dcterms:W3CDTF">2020-10-28T02:18:00Z</dcterms:created>
  <dcterms:modified xsi:type="dcterms:W3CDTF">2020-10-28T02:43:00Z</dcterms:modified>
</cp:coreProperties>
</file>