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2709" w:rsidRPr="00F113F8" w:rsidRDefault="00CD5BE5" w:rsidP="00CF7B6C">
      <w:pPr>
        <w:widowControl/>
        <w:jc w:val="center"/>
        <w:rPr>
          <w:rFonts w:ascii="微软雅黑" w:eastAsia="微软雅黑" w:hAnsi="微软雅黑" w:cs="宋体"/>
          <w:b/>
          <w:bCs/>
          <w:kern w:val="0"/>
          <w:sz w:val="28"/>
          <w:szCs w:val="21"/>
        </w:rPr>
      </w:pPr>
      <w:bookmarkStart w:id="0" w:name="_GoBack"/>
      <w:bookmarkEnd w:id="0"/>
      <w:r w:rsidRPr="00F113F8">
        <w:rPr>
          <w:rFonts w:ascii="微软雅黑" w:eastAsia="微软雅黑" w:hAnsi="微软雅黑" w:cs="宋体" w:hint="eastAsia"/>
          <w:b/>
          <w:bCs/>
          <w:kern w:val="0"/>
          <w:sz w:val="28"/>
          <w:szCs w:val="21"/>
        </w:rPr>
        <w:t>“</w:t>
      </w:r>
      <w:r w:rsidR="00DC06E7" w:rsidRPr="00F113F8">
        <w:rPr>
          <w:rFonts w:ascii="微软雅黑" w:eastAsia="微软雅黑" w:hAnsi="微软雅黑" w:cs="宋体" w:hint="eastAsia"/>
          <w:b/>
          <w:bCs/>
          <w:kern w:val="0"/>
          <w:sz w:val="28"/>
          <w:szCs w:val="21"/>
        </w:rPr>
        <w:t>够</w:t>
      </w:r>
      <w:r w:rsidR="00DC06E7" w:rsidRPr="00F113F8">
        <w:rPr>
          <w:rFonts w:ascii="微软雅黑" w:eastAsia="微软雅黑" w:hAnsi="微软雅黑" w:cs="宋体"/>
          <w:b/>
          <w:bCs/>
          <w:kern w:val="0"/>
          <w:sz w:val="28"/>
          <w:szCs w:val="21"/>
        </w:rPr>
        <w:t>POWER，就来华润电力！”</w:t>
      </w:r>
    </w:p>
    <w:p w:rsidR="00756967" w:rsidRPr="00F113F8" w:rsidRDefault="00DC06E7" w:rsidP="00756967">
      <w:pPr>
        <w:widowControl/>
        <w:jc w:val="center"/>
        <w:rPr>
          <w:rFonts w:ascii="微软雅黑" w:eastAsia="微软雅黑" w:hAnsi="微软雅黑" w:cs="宋体"/>
          <w:b/>
          <w:bCs/>
          <w:kern w:val="0"/>
          <w:sz w:val="28"/>
          <w:szCs w:val="21"/>
        </w:rPr>
      </w:pPr>
      <w:r w:rsidRPr="00F113F8">
        <w:rPr>
          <w:rFonts w:ascii="微软雅黑" w:eastAsia="微软雅黑" w:hAnsi="微软雅黑" w:cs="宋体"/>
          <w:b/>
          <w:bCs/>
          <w:kern w:val="0"/>
          <w:sz w:val="28"/>
          <w:szCs w:val="21"/>
        </w:rPr>
        <w:t>2019</w:t>
      </w:r>
      <w:r w:rsidRPr="00F113F8">
        <w:rPr>
          <w:rFonts w:ascii="微软雅黑" w:eastAsia="微软雅黑" w:hAnsi="微软雅黑" w:cs="宋体" w:hint="eastAsia"/>
          <w:b/>
          <w:bCs/>
          <w:kern w:val="0"/>
          <w:sz w:val="28"/>
          <w:szCs w:val="21"/>
        </w:rPr>
        <w:t>届华润电力</w:t>
      </w:r>
      <w:r w:rsidRPr="00F113F8">
        <w:rPr>
          <w:rFonts w:ascii="微软雅黑" w:eastAsia="微软雅黑" w:hAnsi="微软雅黑" w:cs="宋体"/>
          <w:b/>
          <w:bCs/>
          <w:kern w:val="0"/>
          <w:sz w:val="28"/>
          <w:szCs w:val="21"/>
        </w:rPr>
        <w:t>校园</w:t>
      </w:r>
      <w:r w:rsidRPr="00F113F8">
        <w:rPr>
          <w:rFonts w:ascii="微软雅黑" w:eastAsia="微软雅黑" w:hAnsi="微软雅黑" w:cs="宋体"/>
          <w:b/>
          <w:bCs/>
          <w:kern w:val="0"/>
          <w:sz w:val="28"/>
        </w:rPr>
        <w:t>招聘</w:t>
      </w:r>
      <w:r w:rsidRPr="00F113F8">
        <w:rPr>
          <w:rFonts w:ascii="微软雅黑" w:eastAsia="微软雅黑" w:hAnsi="微软雅黑" w:cs="宋体"/>
          <w:b/>
          <w:bCs/>
          <w:kern w:val="0"/>
          <w:sz w:val="28"/>
          <w:szCs w:val="21"/>
        </w:rPr>
        <w:t>正式启动啦！</w:t>
      </w:r>
    </w:p>
    <w:p w:rsidR="009A0457" w:rsidRPr="00756967" w:rsidRDefault="00572709" w:rsidP="00756967">
      <w:pPr>
        <w:widowControl/>
        <w:jc w:val="center"/>
        <w:rPr>
          <w:rFonts w:ascii="微软雅黑" w:eastAsia="微软雅黑" w:hAnsi="微软雅黑" w:cs="宋体"/>
          <w:b/>
          <w:bCs/>
          <w:kern w:val="0"/>
          <w:sz w:val="24"/>
          <w:szCs w:val="21"/>
        </w:rPr>
      </w:pPr>
      <w:r>
        <w:rPr>
          <w:noProof/>
        </w:rPr>
        <w:drawing>
          <wp:anchor distT="0" distB="0" distL="114300" distR="114300" simplePos="0" relativeHeight="251658240" behindDoc="0" locked="0" layoutInCell="1" allowOverlap="1" wp14:anchorId="29028CC3" wp14:editId="61DEED67">
            <wp:simplePos x="0" y="0"/>
            <wp:positionH relativeFrom="margin">
              <wp:posOffset>276225</wp:posOffset>
            </wp:positionH>
            <wp:positionV relativeFrom="paragraph">
              <wp:posOffset>100330</wp:posOffset>
            </wp:positionV>
            <wp:extent cx="2195195" cy="1966876"/>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clrChange>
                        <a:clrFrom>
                          <a:srgbClr val="FFFDEB"/>
                        </a:clrFrom>
                        <a:clrTo>
                          <a:srgbClr val="FFFDEB">
                            <a:alpha val="0"/>
                          </a:srgbClr>
                        </a:clrTo>
                      </a:clrChange>
                      <a:extLst>
                        <a:ext uri="{28A0092B-C50C-407E-A947-70E740481C1C}">
                          <a14:useLocalDpi xmlns:a14="http://schemas.microsoft.com/office/drawing/2010/main" val="0"/>
                        </a:ext>
                      </a:extLst>
                    </a:blip>
                    <a:stretch>
                      <a:fillRect/>
                    </a:stretch>
                  </pic:blipFill>
                  <pic:spPr>
                    <a:xfrm>
                      <a:off x="0" y="0"/>
                      <a:ext cx="2200982" cy="1972061"/>
                    </a:xfrm>
                    <a:prstGeom prst="rect">
                      <a:avLst/>
                    </a:prstGeom>
                  </pic:spPr>
                </pic:pic>
              </a:graphicData>
            </a:graphic>
            <wp14:sizeRelH relativeFrom="margin">
              <wp14:pctWidth>0</wp14:pctWidth>
            </wp14:sizeRelH>
            <wp14:sizeRelV relativeFrom="margin">
              <wp14:pctHeight>0</wp14:pctHeight>
            </wp14:sizeRelV>
          </wp:anchor>
        </w:drawing>
      </w:r>
    </w:p>
    <w:p w:rsidR="009A0457" w:rsidRDefault="00572709" w:rsidP="00CD5BE5">
      <w:pPr>
        <w:widowControl/>
        <w:ind w:firstLineChars="200" w:firstLine="420"/>
        <w:jc w:val="left"/>
        <w:rPr>
          <w:rFonts w:ascii="微软雅黑" w:eastAsia="微软雅黑" w:hAnsi="微软雅黑" w:cs="宋体"/>
          <w:kern w:val="0"/>
          <w:szCs w:val="21"/>
        </w:rPr>
      </w:pPr>
      <w:r>
        <w:rPr>
          <w:noProof/>
        </w:rPr>
        <w:drawing>
          <wp:anchor distT="0" distB="0" distL="114300" distR="114300" simplePos="0" relativeHeight="251659264" behindDoc="0" locked="0" layoutInCell="1" allowOverlap="1" wp14:anchorId="77363235" wp14:editId="75312352">
            <wp:simplePos x="0" y="0"/>
            <wp:positionH relativeFrom="column">
              <wp:posOffset>2324100</wp:posOffset>
            </wp:positionH>
            <wp:positionV relativeFrom="paragraph">
              <wp:posOffset>46991</wp:posOffset>
            </wp:positionV>
            <wp:extent cx="3076575" cy="1403458"/>
            <wp:effectExtent l="0" t="0" r="0" b="635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3083654" cy="1406687"/>
                    </a:xfrm>
                    <a:prstGeom prst="rect">
                      <a:avLst/>
                    </a:prstGeom>
                  </pic:spPr>
                </pic:pic>
              </a:graphicData>
            </a:graphic>
            <wp14:sizeRelH relativeFrom="margin">
              <wp14:pctWidth>0</wp14:pctWidth>
            </wp14:sizeRelH>
            <wp14:sizeRelV relativeFrom="margin">
              <wp14:pctHeight>0</wp14:pctHeight>
            </wp14:sizeRelV>
          </wp:anchor>
        </w:drawing>
      </w:r>
    </w:p>
    <w:p w:rsidR="00CD5BE5" w:rsidRDefault="00CD5BE5" w:rsidP="009A0457">
      <w:pPr>
        <w:widowControl/>
        <w:ind w:firstLineChars="200" w:firstLine="420"/>
        <w:jc w:val="center"/>
        <w:rPr>
          <w:rFonts w:ascii="微软雅黑" w:eastAsia="微软雅黑" w:hAnsi="微软雅黑" w:cs="宋体"/>
          <w:kern w:val="0"/>
          <w:szCs w:val="21"/>
        </w:rPr>
      </w:pPr>
    </w:p>
    <w:p w:rsidR="00CD5BE5" w:rsidRDefault="00CD5BE5" w:rsidP="009A0457">
      <w:pPr>
        <w:widowControl/>
        <w:ind w:firstLineChars="200" w:firstLine="420"/>
        <w:jc w:val="center"/>
        <w:rPr>
          <w:rFonts w:ascii="微软雅黑" w:eastAsia="微软雅黑" w:hAnsi="微软雅黑" w:cs="宋体"/>
          <w:kern w:val="0"/>
          <w:szCs w:val="21"/>
        </w:rPr>
      </w:pPr>
    </w:p>
    <w:p w:rsidR="00CD5BE5" w:rsidRPr="00AE069F" w:rsidRDefault="00CD5BE5" w:rsidP="009A0457">
      <w:pPr>
        <w:widowControl/>
        <w:ind w:firstLineChars="200" w:firstLine="420"/>
        <w:jc w:val="center"/>
        <w:rPr>
          <w:rFonts w:ascii="微软雅黑" w:eastAsia="微软雅黑" w:hAnsi="微软雅黑" w:cs="宋体"/>
          <w:kern w:val="0"/>
          <w:szCs w:val="21"/>
        </w:rPr>
      </w:pPr>
    </w:p>
    <w:p w:rsidR="00F113F8" w:rsidRDefault="00D616AC" w:rsidP="00756967">
      <w:pPr>
        <w:widowControl/>
        <w:ind w:firstLineChars="200" w:firstLine="420"/>
        <w:jc w:val="center"/>
        <w:rPr>
          <w:rFonts w:ascii="微软雅黑" w:eastAsia="微软雅黑" w:hAnsi="微软雅黑" w:cs="宋体"/>
          <w:kern w:val="0"/>
          <w:szCs w:val="21"/>
        </w:rPr>
      </w:pPr>
      <w:r>
        <w:rPr>
          <w:rFonts w:ascii="微软雅黑" w:eastAsia="微软雅黑" w:hAnsi="微软雅黑" w:cs="宋体" w:hint="eastAsia"/>
          <w:kern w:val="0"/>
          <w:szCs w:val="21"/>
        </w:rPr>
        <w:t>没错</w:t>
      </w:r>
      <w:r>
        <w:rPr>
          <w:rFonts w:ascii="微软雅黑" w:eastAsia="微软雅黑" w:hAnsi="微软雅黑" w:cs="宋体"/>
          <w:kern w:val="0"/>
          <w:szCs w:val="21"/>
        </w:rPr>
        <w:t>~我们就是需要</w:t>
      </w:r>
      <w:r>
        <w:rPr>
          <w:rFonts w:ascii="微软雅黑" w:eastAsia="微软雅黑" w:hAnsi="微软雅黑" w:cs="宋体" w:hint="eastAsia"/>
          <w:kern w:val="0"/>
          <w:szCs w:val="21"/>
        </w:rPr>
        <w:t>这样</w:t>
      </w:r>
      <w:r>
        <w:rPr>
          <w:rFonts w:ascii="微软雅黑" w:eastAsia="微软雅黑" w:hAnsi="微软雅黑" w:cs="宋体"/>
          <w:kern w:val="0"/>
          <w:szCs w:val="21"/>
        </w:rPr>
        <w:t>充满</w:t>
      </w:r>
      <w:r w:rsidRPr="00CD5BE5">
        <w:rPr>
          <w:rFonts w:ascii="微软雅黑" w:eastAsia="微软雅黑" w:hAnsi="微软雅黑" w:cs="宋体"/>
          <w:b/>
          <w:kern w:val="0"/>
          <w:sz w:val="24"/>
          <w:szCs w:val="21"/>
        </w:rPr>
        <w:t>能量</w:t>
      </w:r>
      <w:r>
        <w:rPr>
          <w:rFonts w:ascii="微软雅黑" w:eastAsia="微软雅黑" w:hAnsi="微软雅黑" w:cs="宋体"/>
          <w:kern w:val="0"/>
          <w:szCs w:val="21"/>
        </w:rPr>
        <w:t>的你</w:t>
      </w:r>
      <w:r>
        <w:rPr>
          <w:rFonts w:ascii="微软雅黑" w:eastAsia="微软雅黑" w:hAnsi="微软雅黑" w:cs="宋体" w:hint="eastAsia"/>
          <w:kern w:val="0"/>
          <w:szCs w:val="21"/>
        </w:rPr>
        <w:t>！</w:t>
      </w:r>
    </w:p>
    <w:p w:rsidR="00756967" w:rsidRDefault="00D616AC" w:rsidP="00F113F8">
      <w:pPr>
        <w:widowControl/>
        <w:ind w:firstLineChars="200" w:firstLine="480"/>
        <w:jc w:val="center"/>
        <w:rPr>
          <w:rFonts w:ascii="微软雅黑" w:eastAsia="微软雅黑" w:hAnsi="微软雅黑" w:cs="宋体"/>
          <w:b/>
          <w:bCs/>
          <w:kern w:val="0"/>
          <w:sz w:val="24"/>
          <w:szCs w:val="21"/>
        </w:rPr>
      </w:pPr>
      <w:r w:rsidRPr="00CF7B6C">
        <w:rPr>
          <w:rFonts w:ascii="微软雅黑" w:eastAsia="微软雅黑" w:hAnsi="微软雅黑" w:cs="宋体" w:hint="eastAsia"/>
          <w:b/>
          <w:bCs/>
          <w:kern w:val="0"/>
          <w:sz w:val="24"/>
          <w:szCs w:val="21"/>
        </w:rPr>
        <w:t>够</w:t>
      </w:r>
      <w:r w:rsidRPr="00CF7B6C">
        <w:rPr>
          <w:rFonts w:ascii="微软雅黑" w:eastAsia="微软雅黑" w:hAnsi="微软雅黑" w:cs="宋体"/>
          <w:b/>
          <w:bCs/>
          <w:kern w:val="0"/>
          <w:sz w:val="24"/>
          <w:szCs w:val="21"/>
        </w:rPr>
        <w:t>POWER，就来华润电力！</w:t>
      </w:r>
      <w:r w:rsidR="00F113F8">
        <w:rPr>
          <w:rFonts w:ascii="微软雅黑" w:eastAsia="微软雅黑" w:hAnsi="微软雅黑" w:cs="宋体" w:hint="eastAsia"/>
          <w:b/>
          <w:bCs/>
          <w:kern w:val="0"/>
          <w:sz w:val="24"/>
          <w:szCs w:val="21"/>
        </w:rPr>
        <w:t>电力</w:t>
      </w:r>
      <w:r w:rsidR="00F113F8">
        <w:rPr>
          <w:rFonts w:ascii="微软雅黑" w:eastAsia="微软雅黑" w:hAnsi="微软雅黑" w:cs="宋体"/>
          <w:b/>
          <w:bCs/>
          <w:kern w:val="0"/>
          <w:sz w:val="24"/>
          <w:szCs w:val="21"/>
        </w:rPr>
        <w:t>全开，点亮未来~</w:t>
      </w:r>
    </w:p>
    <w:p w:rsidR="00F113F8" w:rsidRPr="00F113F8" w:rsidRDefault="00F113F8" w:rsidP="00F113F8">
      <w:pPr>
        <w:widowControl/>
        <w:ind w:firstLineChars="200" w:firstLine="480"/>
        <w:jc w:val="center"/>
        <w:rPr>
          <w:rFonts w:ascii="微软雅黑" w:eastAsia="微软雅黑" w:hAnsi="微软雅黑" w:cs="宋体"/>
          <w:b/>
          <w:bCs/>
          <w:kern w:val="0"/>
          <w:sz w:val="24"/>
          <w:szCs w:val="21"/>
        </w:rPr>
      </w:pPr>
    </w:p>
    <w:p w:rsidR="00D066A4" w:rsidRPr="00F113F8" w:rsidRDefault="00DC06E7" w:rsidP="00AC61A9">
      <w:pPr>
        <w:widowControl/>
        <w:spacing w:line="360" w:lineRule="auto"/>
        <w:ind w:rightChars="-162" w:right="-340" w:firstLineChars="200" w:firstLine="420"/>
        <w:jc w:val="left"/>
        <w:rPr>
          <w:rFonts w:ascii="微软雅黑" w:eastAsia="微软雅黑" w:hAnsi="微软雅黑" w:cs="宋体"/>
          <w:kern w:val="0"/>
          <w:szCs w:val="21"/>
        </w:rPr>
      </w:pPr>
      <w:r w:rsidRPr="00F113F8">
        <w:rPr>
          <w:rFonts w:ascii="微软雅黑" w:eastAsia="微软雅黑" w:hAnsi="微软雅黑" w:cs="宋体"/>
          <w:kern w:val="0"/>
          <w:szCs w:val="21"/>
        </w:rPr>
        <w:t>欢迎关注</w:t>
      </w:r>
      <w:r w:rsidRPr="00F113F8">
        <w:rPr>
          <w:rFonts w:ascii="微软雅黑" w:eastAsia="微软雅黑" w:hAnsi="微软雅黑" w:cs="宋体" w:hint="eastAsia"/>
          <w:kern w:val="0"/>
          <w:szCs w:val="21"/>
        </w:rPr>
        <w:t>华润电力校园招聘</w:t>
      </w:r>
      <w:proofErr w:type="gramStart"/>
      <w:r w:rsidRPr="00F113F8">
        <w:rPr>
          <w:rFonts w:ascii="微软雅黑" w:eastAsia="微软雅黑" w:hAnsi="微软雅黑" w:cs="宋体"/>
          <w:kern w:val="0"/>
          <w:szCs w:val="21"/>
        </w:rPr>
        <w:t>微信平台</w:t>
      </w:r>
      <w:proofErr w:type="gramEnd"/>
      <w:r w:rsidRPr="00F113F8">
        <w:rPr>
          <w:rFonts w:ascii="微软雅黑" w:eastAsia="微软雅黑" w:hAnsi="微软雅黑" w:cs="宋体"/>
          <w:kern w:val="0"/>
          <w:szCs w:val="21"/>
        </w:rPr>
        <w:t>“</w:t>
      </w:r>
      <w:r w:rsidRPr="00F113F8">
        <w:rPr>
          <w:rFonts w:ascii="微软雅黑" w:eastAsia="微软雅黑" w:hAnsi="微软雅黑" w:cs="宋体" w:hint="eastAsia"/>
          <w:kern w:val="0"/>
          <w:szCs w:val="21"/>
        </w:rPr>
        <w:t>华润电力</w:t>
      </w:r>
      <w:r w:rsidR="00F113F8">
        <w:rPr>
          <w:rFonts w:ascii="微软雅黑" w:eastAsia="微软雅黑" w:hAnsi="微软雅黑" w:cs="宋体"/>
          <w:kern w:val="0"/>
          <w:szCs w:val="21"/>
        </w:rPr>
        <w:t>招聘</w:t>
      </w:r>
      <w:r w:rsidRPr="00F113F8">
        <w:rPr>
          <w:rFonts w:ascii="微软雅黑" w:eastAsia="微软雅黑" w:hAnsi="微软雅黑" w:cs="宋体"/>
          <w:kern w:val="0"/>
          <w:szCs w:val="21"/>
        </w:rPr>
        <w:t>”获知最新</w:t>
      </w:r>
      <w:proofErr w:type="gramStart"/>
      <w:r w:rsidRPr="00F113F8">
        <w:rPr>
          <w:rFonts w:ascii="微软雅黑" w:eastAsia="微软雅黑" w:hAnsi="微软雅黑" w:cs="宋体"/>
          <w:kern w:val="0"/>
          <w:szCs w:val="21"/>
        </w:rPr>
        <w:t>的网申</w:t>
      </w:r>
      <w:r w:rsidR="00756967" w:rsidRPr="00F113F8">
        <w:rPr>
          <w:rFonts w:ascii="微软雅黑" w:eastAsia="微软雅黑" w:hAnsi="微软雅黑" w:cs="宋体" w:hint="eastAsia"/>
          <w:kern w:val="0"/>
          <w:szCs w:val="21"/>
        </w:rPr>
        <w:t>和</w:t>
      </w:r>
      <w:proofErr w:type="gramEnd"/>
      <w:r w:rsidRPr="00F113F8">
        <w:rPr>
          <w:rFonts w:ascii="微软雅黑" w:eastAsia="微软雅黑" w:hAnsi="微软雅黑" w:cs="宋体" w:hint="eastAsia"/>
          <w:kern w:val="0"/>
          <w:szCs w:val="21"/>
        </w:rPr>
        <w:t>宣讲</w:t>
      </w:r>
      <w:r w:rsidRPr="00F113F8">
        <w:rPr>
          <w:rFonts w:ascii="微软雅黑" w:eastAsia="微软雅黑" w:hAnsi="微软雅黑" w:cs="宋体"/>
          <w:kern w:val="0"/>
          <w:szCs w:val="21"/>
        </w:rPr>
        <w:t>安排情况</w:t>
      </w:r>
      <w:r w:rsidR="00756967" w:rsidRPr="00F113F8">
        <w:rPr>
          <w:rFonts w:ascii="微软雅黑" w:eastAsia="微软雅黑" w:hAnsi="微软雅黑" w:cs="宋体" w:hint="eastAsia"/>
          <w:kern w:val="0"/>
          <w:szCs w:val="21"/>
        </w:rPr>
        <w:t>，与我们亲密互动！</w:t>
      </w:r>
      <w:r w:rsidR="00930B17" w:rsidRPr="00F113F8">
        <w:rPr>
          <w:rFonts w:ascii="微软雅黑" w:eastAsia="微软雅黑" w:hAnsi="微软雅黑" w:cs="宋体"/>
          <w:kern w:val="0"/>
          <w:szCs w:val="21"/>
        </w:rPr>
        <w:t xml:space="preserve"> </w:t>
      </w:r>
    </w:p>
    <w:p w:rsidR="00756967" w:rsidRPr="00756967" w:rsidRDefault="00756967" w:rsidP="00756967">
      <w:pPr>
        <w:widowControl/>
        <w:spacing w:line="360" w:lineRule="auto"/>
        <w:ind w:firstLineChars="200" w:firstLine="360"/>
        <w:jc w:val="left"/>
        <w:rPr>
          <w:rFonts w:ascii="微软雅黑" w:eastAsia="微软雅黑" w:hAnsi="微软雅黑" w:cs="宋体"/>
          <w:kern w:val="0"/>
          <w:sz w:val="18"/>
          <w:szCs w:val="18"/>
        </w:rPr>
      </w:pPr>
    </w:p>
    <w:p w:rsidR="00D066A4" w:rsidRPr="00CF7B6C" w:rsidRDefault="00DC06E7">
      <w:pPr>
        <w:widowControl/>
        <w:jc w:val="left"/>
        <w:rPr>
          <w:rFonts w:ascii="微软雅黑" w:eastAsia="微软雅黑" w:hAnsi="微软雅黑" w:cs="宋体"/>
          <w:b/>
          <w:kern w:val="0"/>
          <w:szCs w:val="21"/>
        </w:rPr>
      </w:pPr>
      <w:r w:rsidRPr="00CF7B6C">
        <w:rPr>
          <w:rFonts w:ascii="微软雅黑" w:eastAsia="微软雅黑" w:hAnsi="微软雅黑" w:cs="宋体"/>
          <w:b/>
          <w:kern w:val="0"/>
          <w:szCs w:val="21"/>
        </w:rPr>
        <w:t>招聘信息</w:t>
      </w:r>
    </w:p>
    <w:p w:rsidR="00D066A4" w:rsidRPr="00CF7B6C" w:rsidRDefault="00DC06E7">
      <w:pPr>
        <w:widowControl/>
        <w:jc w:val="left"/>
        <w:rPr>
          <w:rFonts w:ascii="微软雅黑" w:eastAsia="微软雅黑" w:hAnsi="微软雅黑" w:cs="宋体"/>
          <w:kern w:val="0"/>
          <w:szCs w:val="21"/>
        </w:rPr>
      </w:pPr>
      <w:r w:rsidRPr="00CF7B6C">
        <w:rPr>
          <w:rFonts w:ascii="微软雅黑" w:eastAsia="微软雅黑" w:hAnsi="微软雅黑" w:cs="宋体" w:hint="eastAsia"/>
          <w:b/>
          <w:kern w:val="0"/>
          <w:szCs w:val="21"/>
        </w:rPr>
        <w:t>招聘对象</w:t>
      </w:r>
      <w:r w:rsidRPr="00CF7B6C">
        <w:rPr>
          <w:rFonts w:ascii="微软雅黑" w:eastAsia="微软雅黑" w:hAnsi="微软雅黑" w:cs="宋体" w:hint="eastAsia"/>
          <w:kern w:val="0"/>
          <w:szCs w:val="21"/>
        </w:rPr>
        <w:t>：201</w:t>
      </w:r>
      <w:r w:rsidRPr="00CF7B6C">
        <w:rPr>
          <w:rFonts w:ascii="微软雅黑" w:eastAsia="微软雅黑" w:hAnsi="微软雅黑" w:cs="宋体"/>
          <w:kern w:val="0"/>
          <w:szCs w:val="21"/>
        </w:rPr>
        <w:t>9</w:t>
      </w:r>
      <w:r w:rsidRPr="00CF7B6C">
        <w:rPr>
          <w:rFonts w:ascii="微软雅黑" w:eastAsia="微软雅黑" w:hAnsi="微软雅黑" w:cs="宋体" w:hint="eastAsia"/>
          <w:kern w:val="0"/>
          <w:szCs w:val="21"/>
        </w:rPr>
        <w:t>届全日制应届</w:t>
      </w:r>
      <w:r w:rsidR="00EF5D75">
        <w:rPr>
          <w:rFonts w:ascii="微软雅黑" w:eastAsia="微软雅黑" w:hAnsi="微软雅黑" w:cs="宋体" w:hint="eastAsia"/>
          <w:kern w:val="0"/>
          <w:szCs w:val="21"/>
        </w:rPr>
        <w:t>毕业生</w:t>
      </w:r>
    </w:p>
    <w:p w:rsidR="00D066A4" w:rsidRPr="00CF7B6C" w:rsidRDefault="00DC06E7">
      <w:pPr>
        <w:widowControl/>
        <w:jc w:val="left"/>
        <w:rPr>
          <w:rFonts w:ascii="微软雅黑" w:eastAsia="微软雅黑" w:hAnsi="微软雅黑" w:cs="宋体"/>
          <w:kern w:val="0"/>
          <w:szCs w:val="21"/>
        </w:rPr>
      </w:pPr>
      <w:r w:rsidRPr="00CF7B6C">
        <w:rPr>
          <w:rFonts w:ascii="微软雅黑" w:eastAsia="微软雅黑" w:hAnsi="微软雅黑" w:cs="宋体" w:hint="eastAsia"/>
          <w:b/>
          <w:kern w:val="0"/>
          <w:szCs w:val="21"/>
        </w:rPr>
        <w:t>主要招聘专业</w:t>
      </w:r>
      <w:r w:rsidRPr="00CF7B6C">
        <w:rPr>
          <w:rFonts w:ascii="微软雅黑" w:eastAsia="微软雅黑" w:hAnsi="微软雅黑" w:cs="宋体" w:hint="eastAsia"/>
          <w:kern w:val="0"/>
          <w:szCs w:val="21"/>
        </w:rPr>
        <w:t xml:space="preserve">： </w:t>
      </w:r>
    </w:p>
    <w:p w:rsidR="00D066A4" w:rsidRPr="00CF7B6C" w:rsidRDefault="00DC06E7" w:rsidP="00756967">
      <w:pPr>
        <w:pStyle w:val="a9"/>
        <w:widowControl/>
        <w:numPr>
          <w:ilvl w:val="0"/>
          <w:numId w:val="1"/>
        </w:numPr>
        <w:ind w:left="284" w:firstLineChars="0"/>
        <w:jc w:val="left"/>
        <w:rPr>
          <w:rFonts w:ascii="微软雅黑" w:eastAsia="微软雅黑" w:hAnsi="微软雅黑" w:cs="宋体"/>
          <w:kern w:val="0"/>
          <w:szCs w:val="21"/>
        </w:rPr>
      </w:pPr>
      <w:r w:rsidRPr="00CF7B6C">
        <w:rPr>
          <w:rFonts w:ascii="微软雅黑" w:eastAsia="微软雅黑" w:hAnsi="微软雅黑" w:cs="宋体" w:hint="eastAsia"/>
          <w:kern w:val="0"/>
          <w:szCs w:val="21"/>
        </w:rPr>
        <w:t>能源动力类： 能源与动力工程、</w:t>
      </w:r>
      <w:r w:rsidRPr="00CF7B6C">
        <w:rPr>
          <w:rFonts w:ascii="微软雅黑" w:eastAsia="微软雅黑" w:hAnsi="微软雅黑" w:cs="宋体"/>
          <w:kern w:val="0"/>
          <w:szCs w:val="21"/>
        </w:rPr>
        <w:t>热能与动力工程</w:t>
      </w:r>
      <w:r w:rsidRPr="00CF7B6C">
        <w:rPr>
          <w:rFonts w:ascii="微软雅黑" w:eastAsia="微软雅黑" w:hAnsi="微软雅黑" w:cs="宋体" w:hint="eastAsia"/>
          <w:kern w:val="0"/>
          <w:szCs w:val="21"/>
        </w:rPr>
        <w:t>、</w:t>
      </w:r>
      <w:r w:rsidRPr="00CF7B6C">
        <w:rPr>
          <w:rFonts w:ascii="微软雅黑" w:eastAsia="微软雅黑" w:hAnsi="微软雅黑" w:cs="宋体"/>
          <w:kern w:val="0"/>
          <w:szCs w:val="21"/>
        </w:rPr>
        <w:t>风能与动力工程</w:t>
      </w:r>
      <w:r w:rsidRPr="00CF7B6C">
        <w:rPr>
          <w:rFonts w:ascii="微软雅黑" w:eastAsia="微软雅黑" w:hAnsi="微软雅黑" w:cs="宋体" w:hint="eastAsia"/>
          <w:kern w:val="0"/>
          <w:szCs w:val="21"/>
        </w:rPr>
        <w:t>、新能源科学工程</w:t>
      </w:r>
    </w:p>
    <w:p w:rsidR="00D066A4" w:rsidRPr="00CF7B6C" w:rsidRDefault="00DC06E7" w:rsidP="00756967">
      <w:pPr>
        <w:pStyle w:val="a9"/>
        <w:widowControl/>
        <w:numPr>
          <w:ilvl w:val="0"/>
          <w:numId w:val="1"/>
        </w:numPr>
        <w:ind w:left="284" w:firstLineChars="0"/>
        <w:jc w:val="left"/>
        <w:rPr>
          <w:rFonts w:ascii="微软雅黑" w:eastAsia="微软雅黑" w:hAnsi="微软雅黑" w:cs="宋体"/>
          <w:kern w:val="0"/>
          <w:szCs w:val="21"/>
        </w:rPr>
      </w:pPr>
      <w:r w:rsidRPr="00CF7B6C">
        <w:rPr>
          <w:rFonts w:ascii="微软雅黑" w:eastAsia="微软雅黑" w:hAnsi="微软雅黑" w:cs="宋体" w:hint="eastAsia"/>
          <w:kern w:val="0"/>
          <w:szCs w:val="21"/>
        </w:rPr>
        <w:t>电气类：电气工程及其自动化、电子信息工程</w:t>
      </w:r>
    </w:p>
    <w:p w:rsidR="00D066A4" w:rsidRPr="00CF7B6C" w:rsidRDefault="00DC06E7" w:rsidP="00756967">
      <w:pPr>
        <w:pStyle w:val="a9"/>
        <w:widowControl/>
        <w:numPr>
          <w:ilvl w:val="0"/>
          <w:numId w:val="1"/>
        </w:numPr>
        <w:ind w:left="284" w:firstLineChars="0"/>
        <w:jc w:val="left"/>
        <w:rPr>
          <w:rFonts w:ascii="微软雅黑" w:eastAsia="微软雅黑" w:hAnsi="微软雅黑" w:cs="宋体"/>
          <w:kern w:val="0"/>
          <w:szCs w:val="21"/>
        </w:rPr>
      </w:pPr>
      <w:r w:rsidRPr="00CF7B6C">
        <w:rPr>
          <w:rFonts w:ascii="微软雅黑" w:eastAsia="微软雅黑" w:hAnsi="微软雅黑" w:cs="宋体" w:hint="eastAsia"/>
          <w:kern w:val="0"/>
          <w:szCs w:val="21"/>
        </w:rPr>
        <w:t>机械类：机械工程及其自动化、机械设计、化工机械</w:t>
      </w:r>
    </w:p>
    <w:p w:rsidR="00D066A4" w:rsidRPr="00CF7B6C" w:rsidRDefault="00DC06E7" w:rsidP="00756967">
      <w:pPr>
        <w:pStyle w:val="a9"/>
        <w:widowControl/>
        <w:numPr>
          <w:ilvl w:val="0"/>
          <w:numId w:val="1"/>
        </w:numPr>
        <w:ind w:left="284" w:firstLineChars="0"/>
        <w:jc w:val="left"/>
        <w:rPr>
          <w:rFonts w:ascii="微软雅黑" w:eastAsia="微软雅黑" w:hAnsi="微软雅黑" w:cs="宋体"/>
          <w:kern w:val="0"/>
          <w:szCs w:val="21"/>
        </w:rPr>
      </w:pPr>
      <w:r w:rsidRPr="00CF7B6C">
        <w:rPr>
          <w:rFonts w:ascii="微软雅黑" w:eastAsia="微软雅黑" w:hAnsi="微软雅黑" w:cs="宋体" w:hint="eastAsia"/>
          <w:kern w:val="0"/>
          <w:szCs w:val="21"/>
        </w:rPr>
        <w:t>自动化类：自动化、机电一体化、热工自动化工程、控制科学与工程、信息与通信工程</w:t>
      </w:r>
    </w:p>
    <w:p w:rsidR="00D066A4" w:rsidRPr="00CF7B6C" w:rsidRDefault="00572709" w:rsidP="00756967">
      <w:pPr>
        <w:pStyle w:val="a9"/>
        <w:widowControl/>
        <w:numPr>
          <w:ilvl w:val="0"/>
          <w:numId w:val="1"/>
        </w:numPr>
        <w:ind w:left="284" w:firstLineChars="0"/>
        <w:jc w:val="left"/>
        <w:rPr>
          <w:rFonts w:ascii="微软雅黑" w:eastAsia="微软雅黑" w:hAnsi="微软雅黑" w:cs="宋体"/>
          <w:kern w:val="0"/>
          <w:szCs w:val="21"/>
        </w:rPr>
      </w:pPr>
      <w:r>
        <w:rPr>
          <w:rFonts w:ascii="微软雅黑" w:eastAsia="微软雅黑" w:hAnsi="微软雅黑" w:cs="宋体" w:hint="eastAsia"/>
          <w:kern w:val="0"/>
          <w:szCs w:val="21"/>
        </w:rPr>
        <w:t>储能技术类：能源技术、物理化学</w:t>
      </w:r>
    </w:p>
    <w:p w:rsidR="00D066A4" w:rsidRPr="00CF7B6C" w:rsidRDefault="00DC06E7" w:rsidP="00756967">
      <w:pPr>
        <w:pStyle w:val="a9"/>
        <w:widowControl/>
        <w:numPr>
          <w:ilvl w:val="0"/>
          <w:numId w:val="1"/>
        </w:numPr>
        <w:ind w:left="284" w:firstLineChars="0"/>
        <w:jc w:val="left"/>
        <w:rPr>
          <w:rFonts w:ascii="微软雅黑" w:eastAsia="微软雅黑" w:hAnsi="微软雅黑" w:cs="宋体"/>
          <w:kern w:val="0"/>
          <w:szCs w:val="21"/>
        </w:rPr>
      </w:pPr>
      <w:r w:rsidRPr="00CF7B6C">
        <w:rPr>
          <w:rFonts w:ascii="微软雅黑" w:eastAsia="微软雅黑" w:hAnsi="微软雅黑" w:cs="宋体" w:hint="eastAsia"/>
          <w:kern w:val="0"/>
          <w:szCs w:val="21"/>
        </w:rPr>
        <w:t>材料类：材料学、金属材料工程、风机叶片材料、热工检测与技术、无损检测技术</w:t>
      </w:r>
    </w:p>
    <w:p w:rsidR="00D066A4" w:rsidRPr="00CF7B6C" w:rsidRDefault="00DC06E7" w:rsidP="00756967">
      <w:pPr>
        <w:pStyle w:val="a9"/>
        <w:widowControl/>
        <w:numPr>
          <w:ilvl w:val="0"/>
          <w:numId w:val="1"/>
        </w:numPr>
        <w:ind w:left="284" w:firstLineChars="0"/>
        <w:jc w:val="left"/>
        <w:rPr>
          <w:rFonts w:ascii="微软雅黑" w:eastAsia="微软雅黑" w:hAnsi="微软雅黑" w:cs="宋体"/>
          <w:kern w:val="0"/>
          <w:szCs w:val="21"/>
        </w:rPr>
      </w:pPr>
      <w:r w:rsidRPr="00CF7B6C">
        <w:rPr>
          <w:rFonts w:ascii="微软雅黑" w:eastAsia="微软雅黑" w:hAnsi="微软雅黑" w:cs="宋体" w:hint="eastAsia"/>
          <w:kern w:val="0"/>
          <w:szCs w:val="21"/>
        </w:rPr>
        <w:t>力学类：工程力学、电力、流体力学、水力学及河流动力学</w:t>
      </w:r>
    </w:p>
    <w:p w:rsidR="00D066A4" w:rsidRPr="00CF7B6C" w:rsidRDefault="00DC06E7" w:rsidP="00756967">
      <w:pPr>
        <w:pStyle w:val="a9"/>
        <w:widowControl/>
        <w:numPr>
          <w:ilvl w:val="0"/>
          <w:numId w:val="1"/>
        </w:numPr>
        <w:ind w:left="284" w:firstLineChars="0"/>
        <w:jc w:val="left"/>
        <w:rPr>
          <w:rFonts w:ascii="微软雅黑" w:eastAsia="微软雅黑" w:hAnsi="微软雅黑" w:cs="宋体"/>
          <w:kern w:val="0"/>
          <w:szCs w:val="21"/>
        </w:rPr>
      </w:pPr>
      <w:r w:rsidRPr="00CF7B6C">
        <w:rPr>
          <w:rFonts w:ascii="微软雅黑" w:eastAsia="微软雅黑" w:hAnsi="微软雅黑" w:cs="宋体" w:hint="eastAsia"/>
          <w:kern w:val="0"/>
          <w:szCs w:val="21"/>
        </w:rPr>
        <w:t>土木类：土木工程、建筑环境与能源应用工程、建筑环境与设备工程</w:t>
      </w:r>
    </w:p>
    <w:p w:rsidR="00D066A4" w:rsidRPr="00CF7B6C" w:rsidRDefault="00DC06E7" w:rsidP="00756967">
      <w:pPr>
        <w:pStyle w:val="a9"/>
        <w:widowControl/>
        <w:numPr>
          <w:ilvl w:val="0"/>
          <w:numId w:val="1"/>
        </w:numPr>
        <w:ind w:left="284" w:firstLineChars="0"/>
        <w:jc w:val="left"/>
        <w:rPr>
          <w:rFonts w:ascii="微软雅黑" w:eastAsia="微软雅黑" w:hAnsi="微软雅黑" w:cs="宋体"/>
          <w:kern w:val="0"/>
          <w:szCs w:val="21"/>
        </w:rPr>
      </w:pPr>
      <w:r w:rsidRPr="00CF7B6C">
        <w:rPr>
          <w:rFonts w:ascii="微软雅黑" w:eastAsia="微软雅黑" w:hAnsi="微软雅黑" w:cs="宋体" w:hint="eastAsia"/>
          <w:kern w:val="0"/>
          <w:szCs w:val="21"/>
        </w:rPr>
        <w:lastRenderedPageBreak/>
        <w:t>环境科学与工程类：环境科学与工程、水质科学与技术、环境规划与管理</w:t>
      </w:r>
    </w:p>
    <w:p w:rsidR="00D066A4" w:rsidRPr="00CF7B6C" w:rsidRDefault="00DC06E7" w:rsidP="00756967">
      <w:pPr>
        <w:pStyle w:val="a9"/>
        <w:widowControl/>
        <w:numPr>
          <w:ilvl w:val="0"/>
          <w:numId w:val="1"/>
        </w:numPr>
        <w:ind w:left="284" w:firstLineChars="0"/>
        <w:jc w:val="left"/>
        <w:rPr>
          <w:rFonts w:ascii="微软雅黑" w:eastAsia="微软雅黑" w:hAnsi="微软雅黑" w:cs="宋体"/>
          <w:kern w:val="0"/>
          <w:szCs w:val="21"/>
        </w:rPr>
      </w:pPr>
      <w:r w:rsidRPr="00CF7B6C">
        <w:rPr>
          <w:rFonts w:ascii="微软雅黑" w:eastAsia="微软雅黑" w:hAnsi="微软雅黑" w:cs="宋体" w:hint="eastAsia"/>
          <w:kern w:val="0"/>
          <w:szCs w:val="21"/>
        </w:rPr>
        <w:t>化学类：化学、应用化学、电厂化学、化学工程与工艺</w:t>
      </w:r>
    </w:p>
    <w:p w:rsidR="00D066A4" w:rsidRPr="00CF7B6C" w:rsidRDefault="00DC06E7" w:rsidP="00756967">
      <w:pPr>
        <w:pStyle w:val="a9"/>
        <w:widowControl/>
        <w:numPr>
          <w:ilvl w:val="0"/>
          <w:numId w:val="1"/>
        </w:numPr>
        <w:ind w:left="284" w:firstLineChars="0"/>
        <w:jc w:val="left"/>
        <w:rPr>
          <w:rFonts w:ascii="微软雅黑" w:eastAsia="微软雅黑" w:hAnsi="微软雅黑" w:cs="宋体"/>
          <w:kern w:val="0"/>
          <w:szCs w:val="21"/>
        </w:rPr>
      </w:pPr>
      <w:r w:rsidRPr="00CF7B6C">
        <w:rPr>
          <w:rFonts w:ascii="微软雅黑" w:eastAsia="微软雅黑" w:hAnsi="微软雅黑" w:cs="宋体" w:hint="eastAsia"/>
          <w:kern w:val="0"/>
          <w:szCs w:val="21"/>
        </w:rPr>
        <w:t>管理</w:t>
      </w:r>
      <w:r w:rsidR="00EF5D75">
        <w:rPr>
          <w:rFonts w:ascii="微软雅黑" w:eastAsia="微软雅黑" w:hAnsi="微软雅黑" w:cs="宋体" w:hint="eastAsia"/>
          <w:kern w:val="0"/>
          <w:szCs w:val="21"/>
        </w:rPr>
        <w:t>学</w:t>
      </w:r>
      <w:r w:rsidRPr="00CF7B6C">
        <w:rPr>
          <w:rFonts w:ascii="微软雅黑" w:eastAsia="微软雅黑" w:hAnsi="微软雅黑" w:cs="宋体" w:hint="eastAsia"/>
          <w:kern w:val="0"/>
          <w:szCs w:val="21"/>
        </w:rPr>
        <w:t>类：</w:t>
      </w:r>
      <w:r w:rsidR="00EF5D75">
        <w:rPr>
          <w:rFonts w:ascii="微软雅黑" w:eastAsia="微软雅黑" w:hAnsi="微软雅黑" w:cs="宋体" w:hint="eastAsia"/>
          <w:kern w:val="0"/>
          <w:szCs w:val="21"/>
        </w:rPr>
        <w:t>人力资源管理、</w:t>
      </w:r>
      <w:r w:rsidR="00572709">
        <w:rPr>
          <w:rFonts w:ascii="微软雅黑" w:eastAsia="微软雅黑" w:hAnsi="微软雅黑" w:cs="宋体" w:hint="eastAsia"/>
          <w:kern w:val="0"/>
          <w:szCs w:val="21"/>
        </w:rPr>
        <w:t>工商管理、行政管理、财务管理、税务管理、市场营销</w:t>
      </w:r>
    </w:p>
    <w:p w:rsidR="00D066A4" w:rsidRPr="00CF7B6C" w:rsidRDefault="00DC06E7" w:rsidP="00756967">
      <w:pPr>
        <w:pStyle w:val="a9"/>
        <w:widowControl/>
        <w:numPr>
          <w:ilvl w:val="0"/>
          <w:numId w:val="1"/>
        </w:numPr>
        <w:ind w:left="284" w:firstLineChars="0"/>
        <w:jc w:val="left"/>
        <w:rPr>
          <w:rFonts w:ascii="微软雅黑" w:eastAsia="微软雅黑" w:hAnsi="微软雅黑" w:cs="宋体"/>
          <w:kern w:val="0"/>
          <w:szCs w:val="21"/>
        </w:rPr>
      </w:pPr>
      <w:r w:rsidRPr="00CF7B6C">
        <w:rPr>
          <w:rFonts w:ascii="微软雅黑" w:eastAsia="微软雅黑" w:hAnsi="微软雅黑" w:cs="宋体" w:hint="eastAsia"/>
          <w:kern w:val="0"/>
          <w:szCs w:val="21"/>
        </w:rPr>
        <w:t>金融学类：金融学、经济学、审计学、会计学、法学（经济法方向）</w:t>
      </w:r>
    </w:p>
    <w:p w:rsidR="00D066A4" w:rsidRPr="00CF7B6C" w:rsidRDefault="00572709" w:rsidP="00756967">
      <w:pPr>
        <w:pStyle w:val="a9"/>
        <w:widowControl/>
        <w:numPr>
          <w:ilvl w:val="0"/>
          <w:numId w:val="1"/>
        </w:numPr>
        <w:ind w:left="284" w:firstLineChars="0"/>
        <w:jc w:val="left"/>
        <w:rPr>
          <w:rFonts w:ascii="微软雅黑" w:eastAsia="微软雅黑" w:hAnsi="微软雅黑" w:cs="宋体"/>
          <w:kern w:val="0"/>
          <w:szCs w:val="21"/>
        </w:rPr>
      </w:pPr>
      <w:r>
        <w:rPr>
          <w:rFonts w:ascii="微软雅黑" w:eastAsia="微软雅黑" w:hAnsi="微软雅黑" w:cs="宋体" w:hint="eastAsia"/>
          <w:kern w:val="0"/>
          <w:szCs w:val="21"/>
        </w:rPr>
        <w:t>数学类：数学、应用数学、统计学、数理统计分析与建模</w:t>
      </w:r>
    </w:p>
    <w:p w:rsidR="00D066A4" w:rsidRPr="00CF7B6C" w:rsidRDefault="00DC06E7" w:rsidP="00756967">
      <w:pPr>
        <w:pStyle w:val="a9"/>
        <w:widowControl/>
        <w:numPr>
          <w:ilvl w:val="0"/>
          <w:numId w:val="1"/>
        </w:numPr>
        <w:ind w:left="284" w:firstLineChars="0"/>
        <w:jc w:val="left"/>
        <w:rPr>
          <w:rFonts w:ascii="微软雅黑" w:eastAsia="微软雅黑" w:hAnsi="微软雅黑" w:cs="宋体"/>
          <w:kern w:val="0"/>
          <w:szCs w:val="21"/>
        </w:rPr>
      </w:pPr>
      <w:r w:rsidRPr="00CF7B6C">
        <w:rPr>
          <w:rFonts w:ascii="微软雅黑" w:eastAsia="微软雅黑" w:hAnsi="微软雅黑" w:cs="宋体" w:hint="eastAsia"/>
          <w:kern w:val="0"/>
          <w:szCs w:val="21"/>
        </w:rPr>
        <w:t>新闻传播学类：新闻学、传播学、广告学</w:t>
      </w:r>
    </w:p>
    <w:p w:rsidR="00D066A4" w:rsidRPr="00CF7B6C" w:rsidRDefault="00DC06E7" w:rsidP="00756967">
      <w:pPr>
        <w:pStyle w:val="a9"/>
        <w:widowControl/>
        <w:numPr>
          <w:ilvl w:val="0"/>
          <w:numId w:val="1"/>
        </w:numPr>
        <w:ind w:left="284" w:firstLineChars="0"/>
        <w:jc w:val="left"/>
        <w:rPr>
          <w:rFonts w:ascii="微软雅黑" w:eastAsia="微软雅黑" w:hAnsi="微软雅黑" w:cs="宋体"/>
          <w:kern w:val="0"/>
          <w:szCs w:val="21"/>
        </w:rPr>
      </w:pPr>
      <w:r w:rsidRPr="00CF7B6C">
        <w:rPr>
          <w:rFonts w:ascii="微软雅黑" w:eastAsia="微软雅黑" w:hAnsi="微软雅黑" w:cs="宋体" w:hint="eastAsia"/>
          <w:kern w:val="0"/>
          <w:szCs w:val="21"/>
        </w:rPr>
        <w:t>中国语言文学类：中文学、汉语言文学</w:t>
      </w:r>
    </w:p>
    <w:p w:rsidR="00D066A4" w:rsidRPr="00CF7B6C" w:rsidRDefault="00DC06E7" w:rsidP="00756967">
      <w:pPr>
        <w:pStyle w:val="a9"/>
        <w:widowControl/>
        <w:numPr>
          <w:ilvl w:val="0"/>
          <w:numId w:val="1"/>
        </w:numPr>
        <w:ind w:left="284" w:firstLineChars="0"/>
        <w:jc w:val="left"/>
        <w:rPr>
          <w:rFonts w:ascii="微软雅黑" w:eastAsia="微软雅黑" w:hAnsi="微软雅黑" w:cs="宋体"/>
          <w:kern w:val="0"/>
          <w:szCs w:val="21"/>
        </w:rPr>
      </w:pPr>
      <w:r w:rsidRPr="00CF7B6C">
        <w:rPr>
          <w:rFonts w:ascii="微软雅黑" w:eastAsia="微软雅黑" w:hAnsi="微软雅黑" w:cs="宋体" w:hint="eastAsia"/>
          <w:kern w:val="0"/>
          <w:szCs w:val="21"/>
        </w:rPr>
        <w:t>心理学类：应用心理学</w:t>
      </w:r>
      <w:r w:rsidR="00697341">
        <w:rPr>
          <w:rFonts w:ascii="微软雅黑" w:eastAsia="微软雅黑" w:hAnsi="微软雅黑" w:cs="宋体" w:hint="eastAsia"/>
          <w:kern w:val="0"/>
          <w:szCs w:val="21"/>
        </w:rPr>
        <w:t>、基础</w:t>
      </w:r>
      <w:r w:rsidR="00697341">
        <w:rPr>
          <w:rFonts w:ascii="微软雅黑" w:eastAsia="微软雅黑" w:hAnsi="微软雅黑" w:cs="宋体"/>
          <w:kern w:val="0"/>
          <w:szCs w:val="21"/>
        </w:rPr>
        <w:t>心理学、</w:t>
      </w:r>
      <w:r w:rsidR="00697341">
        <w:rPr>
          <w:rFonts w:ascii="微软雅黑" w:eastAsia="微软雅黑" w:hAnsi="微软雅黑" w:cs="宋体" w:hint="eastAsia"/>
          <w:kern w:val="0"/>
          <w:szCs w:val="21"/>
        </w:rPr>
        <w:t>教育</w:t>
      </w:r>
      <w:r w:rsidR="00697341">
        <w:rPr>
          <w:rFonts w:ascii="微软雅黑" w:eastAsia="微软雅黑" w:hAnsi="微软雅黑" w:cs="宋体"/>
          <w:kern w:val="0"/>
          <w:szCs w:val="21"/>
        </w:rPr>
        <w:t>与发展心理学</w:t>
      </w:r>
    </w:p>
    <w:p w:rsidR="00756967" w:rsidRPr="00A31AD2" w:rsidRDefault="00DC06E7" w:rsidP="00A31AD2">
      <w:pPr>
        <w:pStyle w:val="a9"/>
        <w:widowControl/>
        <w:numPr>
          <w:ilvl w:val="0"/>
          <w:numId w:val="1"/>
        </w:numPr>
        <w:ind w:left="284" w:firstLineChars="0"/>
        <w:jc w:val="left"/>
        <w:rPr>
          <w:rFonts w:ascii="微软雅黑" w:eastAsia="微软雅黑" w:hAnsi="微软雅黑" w:cs="宋体"/>
          <w:kern w:val="0"/>
          <w:szCs w:val="21"/>
        </w:rPr>
      </w:pPr>
      <w:r w:rsidRPr="00CF7B6C">
        <w:rPr>
          <w:rFonts w:ascii="微软雅黑" w:eastAsia="微软雅黑" w:hAnsi="微软雅黑" w:cs="宋体" w:hint="eastAsia"/>
          <w:kern w:val="0"/>
          <w:szCs w:val="21"/>
        </w:rPr>
        <w:t>计算机类：计算机科学与技术、软件工程、信息与计算科学</w:t>
      </w:r>
    </w:p>
    <w:p w:rsidR="00D066A4" w:rsidRPr="00CF7B6C" w:rsidRDefault="00DC06E7">
      <w:pPr>
        <w:widowControl/>
        <w:jc w:val="left"/>
        <w:rPr>
          <w:rFonts w:ascii="微软雅黑" w:eastAsia="微软雅黑" w:hAnsi="微软雅黑" w:cs="宋体"/>
          <w:b/>
          <w:kern w:val="0"/>
          <w:szCs w:val="21"/>
        </w:rPr>
      </w:pPr>
      <w:r w:rsidRPr="00CF7B6C">
        <w:rPr>
          <w:rFonts w:ascii="微软雅黑" w:eastAsia="微软雅黑" w:hAnsi="微软雅黑" w:cs="宋体" w:hint="eastAsia"/>
          <w:b/>
          <w:kern w:val="0"/>
          <w:szCs w:val="21"/>
        </w:rPr>
        <w:t>招聘大区及人数：</w:t>
      </w:r>
    </w:p>
    <w:p w:rsidR="00D066A4" w:rsidRPr="00CF7B6C" w:rsidRDefault="00DC06E7">
      <w:pPr>
        <w:pStyle w:val="a9"/>
        <w:widowControl/>
        <w:numPr>
          <w:ilvl w:val="0"/>
          <w:numId w:val="1"/>
        </w:numPr>
        <w:ind w:firstLineChars="0"/>
        <w:jc w:val="left"/>
        <w:rPr>
          <w:rFonts w:ascii="微软雅黑" w:eastAsia="微软雅黑" w:hAnsi="微软雅黑" w:cs="宋体"/>
          <w:kern w:val="0"/>
          <w:szCs w:val="21"/>
        </w:rPr>
      </w:pPr>
      <w:r w:rsidRPr="00CF7B6C">
        <w:rPr>
          <w:rFonts w:ascii="微软雅黑" w:eastAsia="微软雅黑" w:hAnsi="微软雅黑" w:cs="宋体" w:hint="eastAsia"/>
          <w:kern w:val="0"/>
          <w:szCs w:val="21"/>
        </w:rPr>
        <w:t>控股</w:t>
      </w:r>
      <w:r w:rsidR="00AE069F">
        <w:rPr>
          <w:rFonts w:ascii="微软雅黑" w:eastAsia="微软雅黑" w:hAnsi="微软雅黑" w:cs="宋体" w:hint="eastAsia"/>
          <w:kern w:val="0"/>
          <w:szCs w:val="21"/>
        </w:rPr>
        <w:t>总部</w:t>
      </w:r>
      <w:r w:rsidRPr="00CF7B6C">
        <w:rPr>
          <w:rFonts w:ascii="微软雅黑" w:eastAsia="微软雅黑" w:hAnsi="微软雅黑" w:cs="宋体" w:hint="eastAsia"/>
          <w:kern w:val="0"/>
          <w:szCs w:val="21"/>
        </w:rPr>
        <w:t>（深圳、</w:t>
      </w:r>
      <w:r w:rsidRPr="00CF7B6C">
        <w:rPr>
          <w:rFonts w:ascii="微软雅黑" w:eastAsia="微软雅黑" w:hAnsi="微软雅黑" w:cs="宋体"/>
          <w:kern w:val="0"/>
          <w:szCs w:val="21"/>
        </w:rPr>
        <w:t>北京</w:t>
      </w:r>
      <w:r w:rsidRPr="00CF7B6C">
        <w:rPr>
          <w:rFonts w:ascii="微软雅黑" w:eastAsia="微软雅黑" w:hAnsi="微软雅黑" w:cs="宋体" w:hint="eastAsia"/>
          <w:kern w:val="0"/>
          <w:szCs w:val="21"/>
        </w:rPr>
        <w:t>）</w:t>
      </w:r>
      <w:r w:rsidRPr="00CF7B6C">
        <w:rPr>
          <w:rFonts w:ascii="微软雅黑" w:eastAsia="微软雅黑" w:hAnsi="微软雅黑" w:cs="宋体"/>
          <w:kern w:val="0"/>
          <w:szCs w:val="21"/>
        </w:rPr>
        <w:t>：</w:t>
      </w:r>
      <w:r w:rsidR="00AE069F">
        <w:rPr>
          <w:rFonts w:ascii="微软雅黑" w:eastAsia="微软雅黑" w:hAnsi="微软雅黑" w:cs="宋体" w:hint="eastAsia"/>
          <w:kern w:val="0"/>
          <w:szCs w:val="21"/>
        </w:rPr>
        <w:t>23</w:t>
      </w:r>
      <w:r w:rsidRPr="00CF7B6C">
        <w:rPr>
          <w:rFonts w:ascii="微软雅黑" w:eastAsia="微软雅黑" w:hAnsi="微软雅黑" w:cs="宋体" w:hint="eastAsia"/>
          <w:kern w:val="0"/>
          <w:szCs w:val="21"/>
        </w:rPr>
        <w:t>人</w:t>
      </w:r>
    </w:p>
    <w:p w:rsidR="00D066A4" w:rsidRPr="0045122B" w:rsidRDefault="00DC06E7">
      <w:pPr>
        <w:pStyle w:val="a9"/>
        <w:widowControl/>
        <w:numPr>
          <w:ilvl w:val="0"/>
          <w:numId w:val="1"/>
        </w:numPr>
        <w:ind w:firstLineChars="0"/>
        <w:jc w:val="left"/>
        <w:rPr>
          <w:rFonts w:ascii="微软雅黑" w:eastAsia="微软雅黑" w:hAnsi="微软雅黑" w:cs="宋体"/>
          <w:color w:val="000000" w:themeColor="text1"/>
          <w:kern w:val="0"/>
          <w:szCs w:val="21"/>
        </w:rPr>
      </w:pPr>
      <w:r w:rsidRPr="0045122B">
        <w:rPr>
          <w:rFonts w:ascii="微软雅黑" w:eastAsia="微软雅黑" w:hAnsi="微软雅黑" w:cs="宋体" w:hint="eastAsia"/>
          <w:color w:val="000000" w:themeColor="text1"/>
          <w:kern w:val="0"/>
          <w:szCs w:val="21"/>
        </w:rPr>
        <w:t>华北大区（河北</w:t>
      </w:r>
      <w:r w:rsidRPr="0045122B">
        <w:rPr>
          <w:rFonts w:ascii="微软雅黑" w:eastAsia="微软雅黑" w:hAnsi="微软雅黑" w:cs="宋体"/>
          <w:color w:val="000000" w:themeColor="text1"/>
          <w:kern w:val="0"/>
          <w:szCs w:val="21"/>
        </w:rPr>
        <w:t>、北京、天津</w:t>
      </w:r>
      <w:r w:rsidRPr="0045122B">
        <w:rPr>
          <w:rFonts w:ascii="微软雅黑" w:eastAsia="微软雅黑" w:hAnsi="微软雅黑" w:cs="宋体" w:hint="eastAsia"/>
          <w:color w:val="000000" w:themeColor="text1"/>
          <w:kern w:val="0"/>
          <w:szCs w:val="21"/>
        </w:rPr>
        <w:t>）：</w:t>
      </w:r>
      <w:r w:rsidR="00986CB0">
        <w:rPr>
          <w:rFonts w:ascii="微软雅黑" w:eastAsia="微软雅黑" w:hAnsi="微软雅黑" w:cs="宋体"/>
          <w:color w:val="000000" w:themeColor="text1"/>
          <w:kern w:val="0"/>
          <w:szCs w:val="21"/>
        </w:rPr>
        <w:t>3</w:t>
      </w:r>
      <w:r w:rsidRPr="0045122B">
        <w:rPr>
          <w:rFonts w:ascii="微软雅黑" w:eastAsia="微软雅黑" w:hAnsi="微软雅黑" w:cs="宋体" w:hint="eastAsia"/>
          <w:color w:val="000000" w:themeColor="text1"/>
          <w:kern w:val="0"/>
          <w:szCs w:val="21"/>
        </w:rPr>
        <w:t>4人</w:t>
      </w:r>
    </w:p>
    <w:p w:rsidR="00D066A4" w:rsidRPr="00CF7B6C" w:rsidRDefault="00DC06E7">
      <w:pPr>
        <w:pStyle w:val="a9"/>
        <w:widowControl/>
        <w:numPr>
          <w:ilvl w:val="0"/>
          <w:numId w:val="1"/>
        </w:numPr>
        <w:ind w:firstLineChars="0"/>
        <w:jc w:val="left"/>
        <w:rPr>
          <w:rFonts w:ascii="微软雅黑" w:eastAsia="微软雅黑" w:hAnsi="微软雅黑" w:cs="宋体"/>
          <w:kern w:val="0"/>
          <w:szCs w:val="21"/>
        </w:rPr>
      </w:pPr>
      <w:r w:rsidRPr="00CF7B6C">
        <w:rPr>
          <w:rFonts w:ascii="微软雅黑" w:eastAsia="微软雅黑" w:hAnsi="微软雅黑" w:cs="宋体" w:hint="eastAsia"/>
          <w:kern w:val="0"/>
          <w:szCs w:val="21"/>
        </w:rPr>
        <w:t>华中大区（湖南</w:t>
      </w:r>
      <w:r w:rsidRPr="00CF7B6C">
        <w:rPr>
          <w:rFonts w:ascii="微软雅黑" w:eastAsia="微软雅黑" w:hAnsi="微软雅黑" w:cs="宋体"/>
          <w:kern w:val="0"/>
          <w:szCs w:val="21"/>
        </w:rPr>
        <w:t>、湖北、江西</w:t>
      </w:r>
      <w:r w:rsidRPr="00CF7B6C">
        <w:rPr>
          <w:rFonts w:ascii="微软雅黑" w:eastAsia="微软雅黑" w:hAnsi="微软雅黑" w:cs="宋体" w:hint="eastAsia"/>
          <w:kern w:val="0"/>
          <w:szCs w:val="21"/>
        </w:rPr>
        <w:t>）：21人</w:t>
      </w:r>
    </w:p>
    <w:p w:rsidR="00D066A4" w:rsidRPr="00CF7B6C" w:rsidRDefault="00DC06E7">
      <w:pPr>
        <w:pStyle w:val="a9"/>
        <w:widowControl/>
        <w:numPr>
          <w:ilvl w:val="0"/>
          <w:numId w:val="1"/>
        </w:numPr>
        <w:ind w:firstLineChars="0"/>
        <w:jc w:val="left"/>
        <w:rPr>
          <w:rFonts w:ascii="微软雅黑" w:eastAsia="微软雅黑" w:hAnsi="微软雅黑" w:cs="宋体"/>
          <w:kern w:val="0"/>
          <w:szCs w:val="21"/>
        </w:rPr>
      </w:pPr>
      <w:r w:rsidRPr="00CF7B6C">
        <w:rPr>
          <w:rFonts w:ascii="微软雅黑" w:eastAsia="微软雅黑" w:hAnsi="微软雅黑" w:cs="宋体" w:hint="eastAsia"/>
          <w:kern w:val="0"/>
          <w:szCs w:val="21"/>
        </w:rPr>
        <w:t>华南大区（广东</w:t>
      </w:r>
      <w:r w:rsidRPr="00CF7B6C">
        <w:rPr>
          <w:rFonts w:ascii="微软雅黑" w:eastAsia="微软雅黑" w:hAnsi="微软雅黑" w:cs="宋体"/>
          <w:kern w:val="0"/>
          <w:szCs w:val="21"/>
        </w:rPr>
        <w:t>、广西、湖南郴州、海南</w:t>
      </w:r>
      <w:r w:rsidRPr="00CF7B6C">
        <w:rPr>
          <w:rFonts w:ascii="微软雅黑" w:eastAsia="微软雅黑" w:hAnsi="微软雅黑" w:cs="宋体" w:hint="eastAsia"/>
          <w:kern w:val="0"/>
          <w:szCs w:val="21"/>
        </w:rPr>
        <w:t>）：60人</w:t>
      </w:r>
    </w:p>
    <w:p w:rsidR="00D066A4" w:rsidRPr="00CF7B6C" w:rsidRDefault="00DC06E7">
      <w:pPr>
        <w:pStyle w:val="a9"/>
        <w:widowControl/>
        <w:numPr>
          <w:ilvl w:val="0"/>
          <w:numId w:val="1"/>
        </w:numPr>
        <w:ind w:firstLineChars="0"/>
        <w:jc w:val="left"/>
        <w:rPr>
          <w:rFonts w:ascii="微软雅黑" w:eastAsia="微软雅黑" w:hAnsi="微软雅黑" w:cs="宋体"/>
          <w:kern w:val="0"/>
          <w:szCs w:val="21"/>
        </w:rPr>
      </w:pPr>
      <w:r w:rsidRPr="00CF7B6C">
        <w:rPr>
          <w:rFonts w:ascii="微软雅黑" w:eastAsia="微软雅黑" w:hAnsi="微软雅黑" w:cs="宋体" w:hint="eastAsia"/>
          <w:kern w:val="0"/>
          <w:szCs w:val="21"/>
        </w:rPr>
        <w:t>江苏大区（江苏</w:t>
      </w:r>
      <w:r w:rsidRPr="00CF7B6C">
        <w:rPr>
          <w:rFonts w:ascii="微软雅黑" w:eastAsia="微软雅黑" w:hAnsi="微软雅黑" w:cs="宋体"/>
          <w:kern w:val="0"/>
          <w:szCs w:val="21"/>
        </w:rPr>
        <w:t>、上海</w:t>
      </w:r>
      <w:r w:rsidRPr="00CF7B6C">
        <w:rPr>
          <w:rFonts w:ascii="微软雅黑" w:eastAsia="微软雅黑" w:hAnsi="微软雅黑" w:cs="宋体" w:hint="eastAsia"/>
          <w:kern w:val="0"/>
          <w:szCs w:val="21"/>
        </w:rPr>
        <w:t>）：32人</w:t>
      </w:r>
    </w:p>
    <w:p w:rsidR="00D066A4" w:rsidRPr="00CF7B6C" w:rsidRDefault="00DC06E7">
      <w:pPr>
        <w:pStyle w:val="a9"/>
        <w:widowControl/>
        <w:numPr>
          <w:ilvl w:val="0"/>
          <w:numId w:val="1"/>
        </w:numPr>
        <w:ind w:firstLineChars="0"/>
        <w:jc w:val="left"/>
        <w:rPr>
          <w:rFonts w:ascii="微软雅黑" w:eastAsia="微软雅黑" w:hAnsi="微软雅黑" w:cs="宋体"/>
          <w:kern w:val="0"/>
          <w:szCs w:val="21"/>
        </w:rPr>
      </w:pPr>
      <w:r w:rsidRPr="00CF7B6C">
        <w:rPr>
          <w:rFonts w:ascii="微软雅黑" w:eastAsia="微软雅黑" w:hAnsi="微软雅黑" w:cs="宋体" w:hint="eastAsia"/>
          <w:kern w:val="0"/>
          <w:szCs w:val="21"/>
        </w:rPr>
        <w:t>中西大区（河南</w:t>
      </w:r>
      <w:r w:rsidRPr="00CF7B6C">
        <w:rPr>
          <w:rFonts w:ascii="微软雅黑" w:eastAsia="微软雅黑" w:hAnsi="微软雅黑" w:cs="宋体"/>
          <w:kern w:val="0"/>
          <w:szCs w:val="21"/>
        </w:rPr>
        <w:t>、</w:t>
      </w:r>
      <w:r w:rsidR="00562D7E">
        <w:rPr>
          <w:rFonts w:ascii="微软雅黑" w:eastAsia="微软雅黑" w:hAnsi="微软雅黑" w:cs="宋体" w:hint="eastAsia"/>
          <w:kern w:val="0"/>
          <w:szCs w:val="21"/>
        </w:rPr>
        <w:t>陕</w:t>
      </w:r>
      <w:r w:rsidRPr="00CF7B6C">
        <w:rPr>
          <w:rFonts w:ascii="微软雅黑" w:eastAsia="微软雅黑" w:hAnsi="微软雅黑" w:cs="宋体"/>
          <w:kern w:val="0"/>
          <w:szCs w:val="21"/>
        </w:rPr>
        <w:t>西、甘肃、青海</w:t>
      </w:r>
      <w:r w:rsidRPr="00CF7B6C">
        <w:rPr>
          <w:rFonts w:ascii="微软雅黑" w:eastAsia="微软雅黑" w:hAnsi="微软雅黑" w:cs="宋体" w:hint="eastAsia"/>
          <w:kern w:val="0"/>
          <w:szCs w:val="21"/>
        </w:rPr>
        <w:t>）：</w:t>
      </w:r>
      <w:r w:rsidRPr="00CF7B6C">
        <w:rPr>
          <w:rFonts w:ascii="微软雅黑" w:eastAsia="微软雅黑" w:hAnsi="微软雅黑" w:cs="宋体"/>
          <w:kern w:val="0"/>
          <w:szCs w:val="21"/>
        </w:rPr>
        <w:t>13</w:t>
      </w:r>
      <w:r w:rsidRPr="00CF7B6C">
        <w:rPr>
          <w:rFonts w:ascii="微软雅黑" w:eastAsia="微软雅黑" w:hAnsi="微软雅黑" w:cs="宋体" w:hint="eastAsia"/>
          <w:kern w:val="0"/>
          <w:szCs w:val="21"/>
        </w:rPr>
        <w:t>0人</w:t>
      </w:r>
    </w:p>
    <w:p w:rsidR="00D066A4" w:rsidRPr="00CF7B6C" w:rsidRDefault="00DC06E7">
      <w:pPr>
        <w:pStyle w:val="a9"/>
        <w:widowControl/>
        <w:numPr>
          <w:ilvl w:val="0"/>
          <w:numId w:val="1"/>
        </w:numPr>
        <w:ind w:firstLineChars="0"/>
        <w:jc w:val="left"/>
        <w:rPr>
          <w:rFonts w:ascii="微软雅黑" w:eastAsia="微软雅黑" w:hAnsi="微软雅黑" w:cs="宋体"/>
          <w:kern w:val="0"/>
          <w:szCs w:val="21"/>
        </w:rPr>
      </w:pPr>
      <w:r w:rsidRPr="00CF7B6C">
        <w:rPr>
          <w:rFonts w:ascii="微软雅黑" w:eastAsia="微软雅黑" w:hAnsi="微软雅黑" w:cs="宋体" w:hint="eastAsia"/>
          <w:kern w:val="0"/>
          <w:szCs w:val="21"/>
        </w:rPr>
        <w:t>北方大区（内蒙古、新疆</w:t>
      </w:r>
      <w:r w:rsidRPr="00CF7B6C">
        <w:rPr>
          <w:rFonts w:ascii="微软雅黑" w:eastAsia="微软雅黑" w:hAnsi="微软雅黑" w:cs="宋体"/>
          <w:kern w:val="0"/>
          <w:szCs w:val="21"/>
        </w:rPr>
        <w:t>、宁夏、山西</w:t>
      </w:r>
      <w:r w:rsidRPr="00CF7B6C">
        <w:rPr>
          <w:rFonts w:ascii="微软雅黑" w:eastAsia="微软雅黑" w:hAnsi="微软雅黑" w:cs="宋体" w:hint="eastAsia"/>
          <w:kern w:val="0"/>
          <w:szCs w:val="21"/>
        </w:rPr>
        <w:t>）：</w:t>
      </w:r>
      <w:r w:rsidR="00AE069F">
        <w:rPr>
          <w:rFonts w:ascii="微软雅黑" w:eastAsia="微软雅黑" w:hAnsi="微软雅黑" w:cs="宋体" w:hint="eastAsia"/>
          <w:kern w:val="0"/>
          <w:szCs w:val="21"/>
        </w:rPr>
        <w:t>58</w:t>
      </w:r>
      <w:r w:rsidRPr="00CF7B6C">
        <w:rPr>
          <w:rFonts w:ascii="微软雅黑" w:eastAsia="微软雅黑" w:hAnsi="微软雅黑" w:cs="宋体" w:hint="eastAsia"/>
          <w:kern w:val="0"/>
          <w:szCs w:val="21"/>
        </w:rPr>
        <w:t>人</w:t>
      </w:r>
    </w:p>
    <w:p w:rsidR="00D066A4" w:rsidRPr="00CF7B6C" w:rsidRDefault="00DC06E7">
      <w:pPr>
        <w:pStyle w:val="a9"/>
        <w:widowControl/>
        <w:numPr>
          <w:ilvl w:val="0"/>
          <w:numId w:val="1"/>
        </w:numPr>
        <w:ind w:firstLineChars="0"/>
        <w:jc w:val="left"/>
        <w:rPr>
          <w:rFonts w:ascii="微软雅黑" w:eastAsia="微软雅黑" w:hAnsi="微软雅黑" w:cs="宋体"/>
          <w:kern w:val="0"/>
          <w:szCs w:val="21"/>
        </w:rPr>
      </w:pPr>
      <w:r w:rsidRPr="00CF7B6C">
        <w:rPr>
          <w:rFonts w:ascii="微软雅黑" w:eastAsia="微软雅黑" w:hAnsi="微软雅黑" w:cs="宋体" w:hint="eastAsia"/>
          <w:kern w:val="0"/>
          <w:szCs w:val="21"/>
        </w:rPr>
        <w:t>华东大区（山东</w:t>
      </w:r>
      <w:r w:rsidRPr="00CF7B6C">
        <w:rPr>
          <w:rFonts w:ascii="微软雅黑" w:eastAsia="微软雅黑" w:hAnsi="微软雅黑" w:cs="宋体"/>
          <w:kern w:val="0"/>
          <w:szCs w:val="21"/>
        </w:rPr>
        <w:t>、安徽</w:t>
      </w:r>
      <w:r w:rsidRPr="00CF7B6C">
        <w:rPr>
          <w:rFonts w:ascii="微软雅黑" w:eastAsia="微软雅黑" w:hAnsi="微软雅黑" w:cs="宋体" w:hint="eastAsia"/>
          <w:kern w:val="0"/>
          <w:szCs w:val="21"/>
        </w:rPr>
        <w:t>）：45人</w:t>
      </w:r>
    </w:p>
    <w:p w:rsidR="00D066A4" w:rsidRPr="00CF7B6C" w:rsidRDefault="00DC06E7">
      <w:pPr>
        <w:pStyle w:val="a9"/>
        <w:widowControl/>
        <w:numPr>
          <w:ilvl w:val="0"/>
          <w:numId w:val="1"/>
        </w:numPr>
        <w:ind w:firstLineChars="0"/>
        <w:jc w:val="left"/>
        <w:rPr>
          <w:rFonts w:ascii="微软雅黑" w:eastAsia="微软雅黑" w:hAnsi="微软雅黑" w:cs="宋体"/>
          <w:kern w:val="0"/>
          <w:szCs w:val="21"/>
        </w:rPr>
      </w:pPr>
      <w:r w:rsidRPr="00CF7B6C">
        <w:rPr>
          <w:rFonts w:ascii="微软雅黑" w:eastAsia="微软雅黑" w:hAnsi="微软雅黑" w:cs="宋体" w:hint="eastAsia"/>
          <w:kern w:val="0"/>
          <w:szCs w:val="21"/>
        </w:rPr>
        <w:t>西南大区（云南</w:t>
      </w:r>
      <w:r w:rsidRPr="00CF7B6C">
        <w:rPr>
          <w:rFonts w:ascii="微软雅黑" w:eastAsia="微软雅黑" w:hAnsi="微软雅黑" w:cs="宋体"/>
          <w:kern w:val="0"/>
          <w:szCs w:val="21"/>
        </w:rPr>
        <w:t>、贵州、四川、重庆、西藏</w:t>
      </w:r>
      <w:r w:rsidRPr="00CF7B6C">
        <w:rPr>
          <w:rFonts w:ascii="微软雅黑" w:eastAsia="微软雅黑" w:hAnsi="微软雅黑" w:cs="宋体" w:hint="eastAsia"/>
          <w:kern w:val="0"/>
          <w:szCs w:val="21"/>
        </w:rPr>
        <w:t>）：16人</w:t>
      </w:r>
    </w:p>
    <w:p w:rsidR="00D066A4" w:rsidRPr="00CF7B6C" w:rsidRDefault="00DC06E7">
      <w:pPr>
        <w:pStyle w:val="a9"/>
        <w:widowControl/>
        <w:numPr>
          <w:ilvl w:val="0"/>
          <w:numId w:val="1"/>
        </w:numPr>
        <w:ind w:firstLineChars="0"/>
        <w:jc w:val="left"/>
        <w:rPr>
          <w:rFonts w:ascii="微软雅黑" w:eastAsia="微软雅黑" w:hAnsi="微软雅黑" w:cs="宋体"/>
          <w:kern w:val="0"/>
          <w:szCs w:val="21"/>
        </w:rPr>
      </w:pPr>
      <w:r w:rsidRPr="00CF7B6C">
        <w:rPr>
          <w:rFonts w:ascii="微软雅黑" w:eastAsia="微软雅黑" w:hAnsi="微软雅黑" w:cs="宋体" w:hint="eastAsia"/>
          <w:kern w:val="0"/>
          <w:szCs w:val="21"/>
        </w:rPr>
        <w:t>东南大区（浙江</w:t>
      </w:r>
      <w:r w:rsidRPr="00CF7B6C">
        <w:rPr>
          <w:rFonts w:ascii="微软雅黑" w:eastAsia="微软雅黑" w:hAnsi="微软雅黑" w:cs="宋体"/>
          <w:kern w:val="0"/>
          <w:szCs w:val="21"/>
        </w:rPr>
        <w:t>、</w:t>
      </w:r>
      <w:r w:rsidRPr="00CF7B6C">
        <w:rPr>
          <w:rFonts w:ascii="微软雅黑" w:eastAsia="微软雅黑" w:hAnsi="微软雅黑" w:cs="宋体" w:hint="eastAsia"/>
          <w:kern w:val="0"/>
          <w:szCs w:val="21"/>
        </w:rPr>
        <w:t>福建）：10人</w:t>
      </w:r>
    </w:p>
    <w:p w:rsidR="00D066A4" w:rsidRPr="00CF7B6C" w:rsidRDefault="00DC06E7">
      <w:pPr>
        <w:pStyle w:val="a9"/>
        <w:widowControl/>
        <w:numPr>
          <w:ilvl w:val="0"/>
          <w:numId w:val="1"/>
        </w:numPr>
        <w:ind w:firstLineChars="0"/>
        <w:jc w:val="left"/>
        <w:rPr>
          <w:rFonts w:ascii="微软雅黑" w:eastAsia="微软雅黑" w:hAnsi="微软雅黑" w:cs="宋体"/>
          <w:kern w:val="0"/>
          <w:szCs w:val="21"/>
        </w:rPr>
      </w:pPr>
      <w:r w:rsidRPr="00CF7B6C">
        <w:rPr>
          <w:rFonts w:ascii="微软雅黑" w:eastAsia="微软雅黑" w:hAnsi="微软雅黑" w:cs="宋体" w:hint="eastAsia"/>
          <w:kern w:val="0"/>
          <w:szCs w:val="21"/>
        </w:rPr>
        <w:t>技术研究院（深圳</w:t>
      </w:r>
      <w:r w:rsidR="00562D7E">
        <w:rPr>
          <w:rFonts w:ascii="微软雅黑" w:eastAsia="微软雅黑" w:hAnsi="微软雅黑" w:cs="宋体" w:hint="eastAsia"/>
          <w:kern w:val="0"/>
          <w:szCs w:val="21"/>
        </w:rPr>
        <w:t>、</w:t>
      </w:r>
      <w:r w:rsidR="00562D7E">
        <w:rPr>
          <w:rFonts w:ascii="微软雅黑" w:eastAsia="微软雅黑" w:hAnsi="微软雅黑" w:cs="宋体"/>
          <w:kern w:val="0"/>
          <w:szCs w:val="21"/>
        </w:rPr>
        <w:t>郑州</w:t>
      </w:r>
      <w:r w:rsidRPr="00CF7B6C">
        <w:rPr>
          <w:rFonts w:ascii="微软雅黑" w:eastAsia="微软雅黑" w:hAnsi="微软雅黑" w:cs="宋体" w:hint="eastAsia"/>
          <w:kern w:val="0"/>
          <w:szCs w:val="21"/>
        </w:rPr>
        <w:t>）：22</w:t>
      </w:r>
      <w:r w:rsidRPr="00CF7B6C">
        <w:rPr>
          <w:rFonts w:ascii="微软雅黑" w:eastAsia="微软雅黑" w:hAnsi="微软雅黑" w:cs="宋体"/>
          <w:kern w:val="0"/>
          <w:szCs w:val="21"/>
        </w:rPr>
        <w:t>人</w:t>
      </w:r>
    </w:p>
    <w:p w:rsidR="00756967" w:rsidRPr="00756967" w:rsidRDefault="00DC06E7" w:rsidP="00756967">
      <w:pPr>
        <w:pStyle w:val="a9"/>
        <w:widowControl/>
        <w:numPr>
          <w:ilvl w:val="0"/>
          <w:numId w:val="1"/>
        </w:numPr>
        <w:ind w:firstLineChars="0"/>
        <w:jc w:val="left"/>
        <w:rPr>
          <w:rFonts w:ascii="微软雅黑" w:eastAsia="微软雅黑" w:hAnsi="微软雅黑" w:cs="宋体"/>
          <w:kern w:val="0"/>
          <w:szCs w:val="21"/>
        </w:rPr>
      </w:pPr>
      <w:r w:rsidRPr="00CF7B6C">
        <w:rPr>
          <w:rFonts w:ascii="微软雅黑" w:eastAsia="微软雅黑" w:hAnsi="微软雅黑" w:cs="宋体" w:hint="eastAsia"/>
          <w:kern w:val="0"/>
          <w:szCs w:val="21"/>
        </w:rPr>
        <w:t>信息公司</w:t>
      </w:r>
      <w:r w:rsidRPr="00CF7B6C">
        <w:rPr>
          <w:rFonts w:ascii="微软雅黑" w:eastAsia="微软雅黑" w:hAnsi="微软雅黑" w:cs="宋体"/>
          <w:kern w:val="0"/>
          <w:szCs w:val="21"/>
        </w:rPr>
        <w:t>（</w:t>
      </w:r>
      <w:r w:rsidRPr="00CF7B6C">
        <w:rPr>
          <w:rFonts w:ascii="微软雅黑" w:eastAsia="微软雅黑" w:hAnsi="微软雅黑" w:cs="宋体" w:hint="eastAsia"/>
          <w:kern w:val="0"/>
          <w:szCs w:val="21"/>
        </w:rPr>
        <w:t>深圳</w:t>
      </w:r>
      <w:r w:rsidRPr="00CF7B6C">
        <w:rPr>
          <w:rFonts w:ascii="微软雅黑" w:eastAsia="微软雅黑" w:hAnsi="微软雅黑" w:cs="宋体"/>
          <w:kern w:val="0"/>
          <w:szCs w:val="21"/>
        </w:rPr>
        <w:t>、武汉）</w:t>
      </w:r>
      <w:r w:rsidRPr="00CF7B6C">
        <w:rPr>
          <w:rFonts w:ascii="微软雅黑" w:eastAsia="微软雅黑" w:hAnsi="微软雅黑" w:cs="宋体" w:hint="eastAsia"/>
          <w:kern w:val="0"/>
          <w:szCs w:val="21"/>
        </w:rPr>
        <w:t>：1</w:t>
      </w:r>
      <w:r w:rsidR="00AE069F">
        <w:rPr>
          <w:rFonts w:ascii="微软雅黑" w:eastAsia="微软雅黑" w:hAnsi="微软雅黑" w:cs="宋体"/>
          <w:kern w:val="0"/>
          <w:szCs w:val="21"/>
        </w:rPr>
        <w:t>1</w:t>
      </w:r>
      <w:r w:rsidRPr="00CF7B6C">
        <w:rPr>
          <w:rFonts w:ascii="微软雅黑" w:eastAsia="微软雅黑" w:hAnsi="微软雅黑" w:cs="宋体"/>
          <w:kern w:val="0"/>
          <w:szCs w:val="21"/>
        </w:rPr>
        <w:t>人</w:t>
      </w:r>
    </w:p>
    <w:p w:rsidR="00577F7E" w:rsidRDefault="00DC06E7" w:rsidP="00930B17">
      <w:pPr>
        <w:widowControl/>
        <w:jc w:val="left"/>
        <w:rPr>
          <w:rFonts w:ascii="微软雅黑" w:eastAsia="微软雅黑" w:hAnsi="微软雅黑" w:cs="宋体"/>
          <w:kern w:val="0"/>
          <w:szCs w:val="21"/>
        </w:rPr>
      </w:pPr>
      <w:r w:rsidRPr="00CF7B6C">
        <w:rPr>
          <w:rFonts w:ascii="微软雅黑" w:eastAsia="微软雅黑" w:hAnsi="微软雅黑" w:cs="宋体" w:hint="eastAsia"/>
          <w:b/>
          <w:kern w:val="0"/>
          <w:szCs w:val="21"/>
        </w:rPr>
        <w:t>工作</w:t>
      </w:r>
      <w:r w:rsidRPr="00CF7B6C">
        <w:rPr>
          <w:rFonts w:ascii="微软雅黑" w:eastAsia="微软雅黑" w:hAnsi="微软雅黑" w:cs="宋体"/>
          <w:b/>
          <w:kern w:val="0"/>
          <w:szCs w:val="21"/>
        </w:rPr>
        <w:t>地点</w:t>
      </w:r>
      <w:r w:rsidRPr="00CF7B6C">
        <w:rPr>
          <w:rFonts w:ascii="微软雅黑" w:eastAsia="微软雅黑" w:hAnsi="微软雅黑" w:cs="宋体"/>
          <w:kern w:val="0"/>
          <w:szCs w:val="21"/>
        </w:rPr>
        <w:t>：</w:t>
      </w:r>
      <w:r w:rsidRPr="00CF7B6C">
        <w:rPr>
          <w:rFonts w:ascii="微软雅黑" w:eastAsia="微软雅黑" w:hAnsi="微软雅黑" w:cs="宋体" w:hint="eastAsia"/>
          <w:kern w:val="0"/>
          <w:szCs w:val="21"/>
        </w:rPr>
        <w:t>遍及</w:t>
      </w:r>
      <w:r w:rsidRPr="00CF7B6C">
        <w:rPr>
          <w:rFonts w:ascii="微软雅黑" w:eastAsia="微软雅黑" w:hAnsi="微软雅黑" w:cs="宋体"/>
          <w:kern w:val="0"/>
          <w:szCs w:val="21"/>
        </w:rPr>
        <w:t>全国</w:t>
      </w:r>
      <w:r w:rsidR="00CD5BE5">
        <w:rPr>
          <w:rFonts w:ascii="微软雅黑" w:eastAsia="微软雅黑" w:hAnsi="微软雅黑" w:cs="宋体"/>
          <w:kern w:val="0"/>
          <w:szCs w:val="21"/>
        </w:rPr>
        <w:t>28</w:t>
      </w:r>
      <w:r w:rsidRPr="00CF7B6C">
        <w:rPr>
          <w:rFonts w:ascii="微软雅黑" w:eastAsia="微软雅黑" w:hAnsi="微软雅黑" w:cs="宋体" w:hint="eastAsia"/>
          <w:kern w:val="0"/>
          <w:szCs w:val="21"/>
        </w:rPr>
        <w:t>个</w:t>
      </w:r>
      <w:r w:rsidRPr="00CF7B6C">
        <w:rPr>
          <w:rFonts w:ascii="微软雅黑" w:eastAsia="微软雅黑" w:hAnsi="微软雅黑" w:cs="宋体"/>
          <w:kern w:val="0"/>
          <w:szCs w:val="21"/>
        </w:rPr>
        <w:t>省，</w:t>
      </w:r>
      <w:r w:rsidRPr="00CF7B6C">
        <w:rPr>
          <w:rFonts w:ascii="微软雅黑" w:eastAsia="微软雅黑" w:hAnsi="微软雅黑" w:cs="宋体" w:hint="eastAsia"/>
          <w:kern w:val="0"/>
          <w:szCs w:val="21"/>
        </w:rPr>
        <w:t>50余</w:t>
      </w:r>
      <w:r w:rsidRPr="00CF7B6C">
        <w:rPr>
          <w:rFonts w:ascii="微软雅黑" w:eastAsia="微软雅黑" w:hAnsi="微软雅黑" w:cs="宋体"/>
          <w:kern w:val="0"/>
          <w:szCs w:val="21"/>
        </w:rPr>
        <w:t>个城市</w:t>
      </w:r>
    </w:p>
    <w:p w:rsidR="0091744F" w:rsidRDefault="0091744F" w:rsidP="00930B17">
      <w:pPr>
        <w:widowControl/>
        <w:spacing w:line="360" w:lineRule="auto"/>
        <w:ind w:rightChars="-27" w:right="-57" w:firstLineChars="200" w:firstLine="420"/>
        <w:jc w:val="left"/>
        <w:rPr>
          <w:rFonts w:ascii="微软雅黑" w:eastAsia="微软雅黑" w:hAnsi="微软雅黑"/>
        </w:rPr>
      </w:pPr>
    </w:p>
    <w:p w:rsidR="0091744F" w:rsidRDefault="002A4265" w:rsidP="00930B17">
      <w:pPr>
        <w:widowControl/>
        <w:spacing w:line="360" w:lineRule="auto"/>
        <w:ind w:rightChars="-27" w:right="-57" w:firstLineChars="200" w:firstLine="420"/>
        <w:jc w:val="left"/>
        <w:rPr>
          <w:rFonts w:ascii="微软雅黑" w:eastAsia="微软雅黑" w:hAnsi="微软雅黑"/>
        </w:rPr>
      </w:pPr>
      <w:r>
        <w:rPr>
          <w:rFonts w:ascii="微软雅黑" w:eastAsia="微软雅黑" w:hAnsi="微软雅黑" w:hint="eastAsia"/>
        </w:rPr>
        <w:t>校园宣讲会和</w:t>
      </w:r>
      <w:r w:rsidR="00DC06E7" w:rsidRPr="00CF7B6C">
        <w:rPr>
          <w:rFonts w:ascii="微软雅黑" w:eastAsia="微软雅黑" w:hAnsi="微软雅黑" w:hint="eastAsia"/>
        </w:rPr>
        <w:t>面试环节将于</w:t>
      </w:r>
      <w:r w:rsidR="00DC06E7" w:rsidRPr="00CF7B6C">
        <w:rPr>
          <w:rFonts w:ascii="微软雅黑" w:eastAsia="微软雅黑" w:hAnsi="微软雅黑"/>
        </w:rPr>
        <w:t>9</w:t>
      </w:r>
      <w:r w:rsidR="0051148C">
        <w:rPr>
          <w:rFonts w:ascii="微软雅黑" w:eastAsia="微软雅黑" w:hAnsi="微软雅黑" w:hint="eastAsia"/>
        </w:rPr>
        <w:t>月</w:t>
      </w:r>
      <w:r w:rsidR="00AC5342">
        <w:rPr>
          <w:rFonts w:ascii="微软雅黑" w:eastAsia="微软雅黑" w:hAnsi="微软雅黑" w:hint="eastAsia"/>
        </w:rPr>
        <w:t>中</w:t>
      </w:r>
      <w:r w:rsidR="0091744F">
        <w:rPr>
          <w:rFonts w:ascii="微软雅黑" w:eastAsia="微软雅黑" w:hAnsi="微软雅黑" w:hint="eastAsia"/>
        </w:rPr>
        <w:t>上</w:t>
      </w:r>
      <w:r w:rsidR="00AC5342">
        <w:rPr>
          <w:rFonts w:ascii="微软雅黑" w:eastAsia="微软雅黑" w:hAnsi="微软雅黑" w:hint="eastAsia"/>
        </w:rPr>
        <w:t>旬</w:t>
      </w:r>
      <w:r w:rsidR="0051148C">
        <w:rPr>
          <w:rFonts w:ascii="微软雅黑" w:eastAsia="微软雅黑" w:hAnsi="微软雅黑" w:hint="eastAsia"/>
        </w:rPr>
        <w:t>全面启动。</w:t>
      </w:r>
    </w:p>
    <w:p w:rsidR="00D066A4" w:rsidRPr="00CF7B6C" w:rsidRDefault="00C44C34" w:rsidP="00930B17">
      <w:pPr>
        <w:widowControl/>
        <w:spacing w:line="360" w:lineRule="auto"/>
        <w:ind w:rightChars="-27" w:right="-57" w:firstLineChars="200" w:firstLine="420"/>
        <w:jc w:val="left"/>
        <w:rPr>
          <w:rFonts w:ascii="微软雅黑" w:eastAsia="微软雅黑" w:hAnsi="微软雅黑"/>
        </w:rPr>
      </w:pPr>
      <w:r>
        <w:rPr>
          <w:rFonts w:ascii="微软雅黑" w:eastAsia="微软雅黑" w:hAnsi="微软雅黑" w:hint="eastAsia"/>
        </w:rPr>
        <w:t>欢迎</w:t>
      </w:r>
      <w:r w:rsidR="00DC06E7" w:rsidRPr="00CF7B6C">
        <w:rPr>
          <w:rFonts w:ascii="微软雅黑" w:eastAsia="微软雅黑" w:hAnsi="微软雅黑" w:hint="eastAsia"/>
        </w:rPr>
        <w:t>关注华润电力招聘</w:t>
      </w:r>
      <w:proofErr w:type="gramStart"/>
      <w:r w:rsidR="00DC06E7" w:rsidRPr="00CF7B6C">
        <w:rPr>
          <w:rFonts w:ascii="微软雅黑" w:eastAsia="微软雅黑" w:hAnsi="微软雅黑" w:hint="eastAsia"/>
        </w:rPr>
        <w:t>官网</w:t>
      </w:r>
      <w:r w:rsidR="00930B17" w:rsidRPr="00930B17">
        <w:rPr>
          <w:rFonts w:ascii="微软雅黑" w:eastAsia="微软雅黑" w:hAnsi="微软雅黑" w:hint="eastAsia"/>
        </w:rPr>
        <w:t>及</w:t>
      </w:r>
      <w:r w:rsidR="00DC06E7" w:rsidRPr="00CF7B6C">
        <w:rPr>
          <w:rFonts w:ascii="微软雅黑" w:eastAsia="微软雅黑" w:hAnsi="微软雅黑" w:hint="eastAsia"/>
        </w:rPr>
        <w:t>微信平台</w:t>
      </w:r>
      <w:proofErr w:type="gramEnd"/>
      <w:r w:rsidRPr="00F113F8">
        <w:rPr>
          <w:rFonts w:ascii="微软雅黑" w:eastAsia="微软雅黑" w:hAnsi="微软雅黑" w:cs="宋体"/>
          <w:kern w:val="0"/>
          <w:szCs w:val="21"/>
        </w:rPr>
        <w:t>“</w:t>
      </w:r>
      <w:r w:rsidRPr="00F113F8">
        <w:rPr>
          <w:rFonts w:ascii="微软雅黑" w:eastAsia="微软雅黑" w:hAnsi="微软雅黑" w:cs="宋体" w:hint="eastAsia"/>
          <w:kern w:val="0"/>
          <w:szCs w:val="21"/>
        </w:rPr>
        <w:t>华润电力</w:t>
      </w:r>
      <w:r>
        <w:rPr>
          <w:rFonts w:ascii="微软雅黑" w:eastAsia="微软雅黑" w:hAnsi="微软雅黑" w:cs="宋体"/>
          <w:kern w:val="0"/>
          <w:szCs w:val="21"/>
        </w:rPr>
        <w:t>招聘</w:t>
      </w:r>
      <w:r w:rsidRPr="00F113F8">
        <w:rPr>
          <w:rFonts w:ascii="微软雅黑" w:eastAsia="微软雅黑" w:hAnsi="微软雅黑" w:cs="宋体"/>
          <w:kern w:val="0"/>
          <w:szCs w:val="21"/>
        </w:rPr>
        <w:t>”</w:t>
      </w:r>
      <w:r w:rsidR="00930B17">
        <w:rPr>
          <w:rFonts w:ascii="微软雅黑" w:eastAsia="微软雅黑" w:hAnsi="微软雅黑" w:cs="宋体" w:hint="eastAsia"/>
          <w:kern w:val="0"/>
          <w:szCs w:val="21"/>
        </w:rPr>
        <w:t>，</w:t>
      </w:r>
      <w:r w:rsidR="00DC06E7" w:rsidRPr="00CF7B6C">
        <w:rPr>
          <w:rFonts w:ascii="微软雅黑" w:eastAsia="微软雅黑" w:hAnsi="微软雅黑" w:hint="eastAsia"/>
        </w:rPr>
        <w:t>了解你所感兴趣的职位。</w:t>
      </w:r>
    </w:p>
    <w:p w:rsidR="00D066A4" w:rsidRPr="00CF7B6C" w:rsidRDefault="00DC06E7" w:rsidP="00CF7B6C">
      <w:pPr>
        <w:widowControl/>
        <w:ind w:firstLineChars="200" w:firstLine="420"/>
        <w:jc w:val="left"/>
        <w:rPr>
          <w:rFonts w:ascii="微软雅黑" w:eastAsia="微软雅黑" w:hAnsi="微软雅黑" w:cs="宋体"/>
          <w:color w:val="000000" w:themeColor="text1"/>
          <w:kern w:val="0"/>
          <w:szCs w:val="21"/>
        </w:rPr>
      </w:pPr>
      <w:r w:rsidRPr="00CF7B6C">
        <w:rPr>
          <w:rFonts w:ascii="微软雅黑" w:eastAsia="微软雅黑" w:hAnsi="微软雅黑" w:cs="宋体" w:hint="eastAsia"/>
          <w:color w:val="000000" w:themeColor="text1"/>
          <w:kern w:val="0"/>
          <w:szCs w:val="21"/>
        </w:rPr>
        <w:t>简历投递</w:t>
      </w:r>
      <w:r w:rsidR="00930B17">
        <w:rPr>
          <w:rFonts w:ascii="微软雅黑" w:eastAsia="微软雅黑" w:hAnsi="微软雅黑" w:cs="宋体" w:hint="eastAsia"/>
          <w:color w:val="000000" w:themeColor="text1"/>
          <w:kern w:val="0"/>
          <w:szCs w:val="21"/>
        </w:rPr>
        <w:t>（同</w:t>
      </w:r>
      <w:r w:rsidR="00930B17">
        <w:rPr>
          <w:rFonts w:ascii="微软雅黑" w:eastAsia="微软雅黑" w:hAnsi="微软雅黑" w:cs="宋体"/>
          <w:color w:val="000000" w:themeColor="text1"/>
          <w:kern w:val="0"/>
          <w:szCs w:val="21"/>
        </w:rPr>
        <w:t>招聘官网</w:t>
      </w:r>
      <w:r w:rsidR="00930B17">
        <w:rPr>
          <w:rFonts w:ascii="微软雅黑" w:eastAsia="微软雅黑" w:hAnsi="微软雅黑" w:cs="宋体" w:hint="eastAsia"/>
          <w:color w:val="000000" w:themeColor="text1"/>
          <w:kern w:val="0"/>
          <w:szCs w:val="21"/>
        </w:rPr>
        <w:t>）</w:t>
      </w:r>
      <w:r w:rsidRPr="00CF7B6C">
        <w:rPr>
          <w:rFonts w:ascii="微软雅黑" w:eastAsia="微软雅黑" w:hAnsi="微软雅黑" w:cs="宋体"/>
          <w:color w:val="000000" w:themeColor="text1"/>
          <w:kern w:val="0"/>
          <w:szCs w:val="21"/>
        </w:rPr>
        <w:t>请</w:t>
      </w:r>
      <w:r w:rsidR="002A4265">
        <w:rPr>
          <w:rFonts w:ascii="微软雅黑" w:eastAsia="微软雅黑" w:hAnsi="微软雅黑" w:cs="宋体" w:hint="eastAsia"/>
          <w:color w:val="000000" w:themeColor="text1"/>
          <w:kern w:val="0"/>
          <w:szCs w:val="21"/>
        </w:rPr>
        <w:t>访问</w:t>
      </w:r>
      <w:r w:rsidRPr="00CF7B6C">
        <w:rPr>
          <w:rFonts w:ascii="微软雅黑" w:eastAsia="微软雅黑" w:hAnsi="微软雅黑" w:cs="宋体"/>
          <w:color w:val="000000" w:themeColor="text1"/>
          <w:kern w:val="0"/>
          <w:szCs w:val="21"/>
        </w:rPr>
        <w:t>：</w:t>
      </w:r>
      <w:r w:rsidR="002A4265" w:rsidRPr="002A4265">
        <w:rPr>
          <w:rStyle w:val="a7"/>
          <w:rFonts w:ascii="微软雅黑" w:eastAsia="微软雅黑" w:hAnsi="微软雅黑" w:cs="宋体"/>
          <w:color w:val="000000" w:themeColor="text1"/>
          <w:kern w:val="0"/>
          <w:szCs w:val="21"/>
        </w:rPr>
        <w:t>http://careers.crpower.com.cn/</w:t>
      </w:r>
    </w:p>
    <w:p w:rsidR="00D066A4" w:rsidRPr="002A4265" w:rsidRDefault="00D066A4">
      <w:pPr>
        <w:widowControl/>
        <w:jc w:val="left"/>
        <w:rPr>
          <w:rFonts w:ascii="微软雅黑" w:eastAsia="微软雅黑" w:hAnsi="微软雅黑" w:cs="宋体"/>
          <w:color w:val="000000" w:themeColor="text1"/>
          <w:kern w:val="0"/>
          <w:szCs w:val="21"/>
        </w:rPr>
      </w:pPr>
    </w:p>
    <w:p w:rsidR="00D066A4" w:rsidRPr="00CF7B6C" w:rsidRDefault="00DC06E7">
      <w:pPr>
        <w:widowControl/>
        <w:jc w:val="left"/>
        <w:rPr>
          <w:rFonts w:ascii="微软雅黑" w:eastAsia="微软雅黑" w:hAnsi="微软雅黑" w:cs="宋体"/>
          <w:b/>
          <w:kern w:val="0"/>
          <w:szCs w:val="21"/>
        </w:rPr>
      </w:pPr>
      <w:r w:rsidRPr="00CF7B6C">
        <w:rPr>
          <w:rFonts w:ascii="微软雅黑" w:eastAsia="微软雅黑" w:hAnsi="微软雅黑" w:cs="宋体" w:hint="eastAsia"/>
          <w:b/>
          <w:kern w:val="0"/>
          <w:szCs w:val="21"/>
        </w:rPr>
        <w:t>招聘</w:t>
      </w:r>
      <w:r w:rsidRPr="00CF7B6C">
        <w:rPr>
          <w:rFonts w:ascii="微软雅黑" w:eastAsia="微软雅黑" w:hAnsi="微软雅黑" w:cs="宋体"/>
          <w:b/>
          <w:kern w:val="0"/>
          <w:szCs w:val="21"/>
        </w:rPr>
        <w:t>流程</w:t>
      </w:r>
    </w:p>
    <w:p w:rsidR="00D066A4" w:rsidRDefault="00DC06E7" w:rsidP="00EF5D75">
      <w:pPr>
        <w:widowControl/>
        <w:spacing w:line="360" w:lineRule="auto"/>
        <w:jc w:val="left"/>
        <w:rPr>
          <w:rFonts w:ascii="微软雅黑" w:eastAsia="微软雅黑" w:hAnsi="微软雅黑"/>
        </w:rPr>
      </w:pPr>
      <w:proofErr w:type="gramStart"/>
      <w:r w:rsidRPr="00CF7B6C">
        <w:rPr>
          <w:rFonts w:ascii="微软雅黑" w:eastAsia="微软雅黑" w:hAnsi="微软雅黑" w:hint="eastAsia"/>
        </w:rPr>
        <w:t>网申及</w:t>
      </w:r>
      <w:proofErr w:type="gramEnd"/>
      <w:r w:rsidRPr="00CF7B6C">
        <w:rPr>
          <w:rFonts w:ascii="微软雅黑" w:eastAsia="微软雅黑" w:hAnsi="微软雅黑" w:hint="eastAsia"/>
        </w:rPr>
        <w:t xml:space="preserve">在线测评 → </w:t>
      </w:r>
      <w:r w:rsidR="00140EB4">
        <w:rPr>
          <w:rFonts w:ascii="微软雅黑" w:eastAsia="微软雅黑" w:hAnsi="微软雅黑" w:hint="eastAsia"/>
        </w:rPr>
        <w:t xml:space="preserve">宣讲会 </w:t>
      </w:r>
      <w:r w:rsidR="00140EB4" w:rsidRPr="00CF7B6C">
        <w:rPr>
          <w:rFonts w:ascii="微软雅黑" w:eastAsia="微软雅黑" w:hAnsi="微软雅黑" w:hint="eastAsia"/>
        </w:rPr>
        <w:t>→</w:t>
      </w:r>
      <w:r w:rsidR="00140EB4">
        <w:rPr>
          <w:rFonts w:ascii="微软雅黑" w:eastAsia="微软雅黑" w:hAnsi="微软雅黑" w:hint="eastAsia"/>
        </w:rPr>
        <w:t xml:space="preserve"> </w:t>
      </w:r>
      <w:r w:rsidRPr="00CF7B6C">
        <w:rPr>
          <w:rFonts w:ascii="微软雅黑" w:eastAsia="微软雅黑" w:hAnsi="微软雅黑" w:hint="eastAsia"/>
        </w:rPr>
        <w:t>简历筛选 → 面试 → 体检 → 录用通知</w:t>
      </w:r>
    </w:p>
    <w:p w:rsidR="00BB1E65" w:rsidRDefault="002A4265" w:rsidP="00EF5D75">
      <w:pPr>
        <w:widowControl/>
        <w:spacing w:line="360" w:lineRule="auto"/>
        <w:jc w:val="left"/>
        <w:rPr>
          <w:rFonts w:ascii="微软雅黑" w:eastAsia="微软雅黑" w:hAnsi="微软雅黑"/>
        </w:rPr>
      </w:pPr>
      <w:r w:rsidRPr="002A4265">
        <w:rPr>
          <w:rFonts w:ascii="微软雅黑" w:eastAsia="微软雅黑" w:hAnsi="微软雅黑"/>
          <w:noProof/>
        </w:rPr>
        <w:drawing>
          <wp:anchor distT="0" distB="0" distL="114300" distR="114300" simplePos="0" relativeHeight="251662336" behindDoc="0" locked="0" layoutInCell="1" allowOverlap="1" wp14:anchorId="7F332C85" wp14:editId="693FE0ED">
            <wp:simplePos x="0" y="0"/>
            <wp:positionH relativeFrom="margin">
              <wp:posOffset>247650</wp:posOffset>
            </wp:positionH>
            <wp:positionV relativeFrom="paragraph">
              <wp:posOffset>148590</wp:posOffset>
            </wp:positionV>
            <wp:extent cx="5274310" cy="2097405"/>
            <wp:effectExtent l="0" t="0" r="0" b="0"/>
            <wp:wrapNone/>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274310" cy="2097405"/>
                    </a:xfrm>
                    <a:prstGeom prst="rect">
                      <a:avLst/>
                    </a:prstGeom>
                  </pic:spPr>
                </pic:pic>
              </a:graphicData>
            </a:graphic>
          </wp:anchor>
        </w:drawing>
      </w:r>
    </w:p>
    <w:p w:rsidR="00BB1E65" w:rsidRDefault="00BB1E65" w:rsidP="00EF5D75">
      <w:pPr>
        <w:widowControl/>
        <w:spacing w:line="360" w:lineRule="auto"/>
        <w:jc w:val="left"/>
        <w:rPr>
          <w:rFonts w:ascii="微软雅黑" w:eastAsia="微软雅黑" w:hAnsi="微软雅黑"/>
        </w:rPr>
      </w:pPr>
    </w:p>
    <w:p w:rsidR="00BB1E65" w:rsidRPr="00BB1E65" w:rsidRDefault="00BB1E65" w:rsidP="00EF5D75">
      <w:pPr>
        <w:widowControl/>
        <w:spacing w:line="360" w:lineRule="auto"/>
        <w:jc w:val="left"/>
        <w:rPr>
          <w:rFonts w:ascii="微软雅黑" w:eastAsia="微软雅黑" w:hAnsi="微软雅黑"/>
        </w:rPr>
      </w:pPr>
    </w:p>
    <w:p w:rsidR="00BB1E65" w:rsidRDefault="00BB1E65" w:rsidP="00EF5D75">
      <w:pPr>
        <w:widowControl/>
        <w:spacing w:line="360" w:lineRule="auto"/>
        <w:jc w:val="left"/>
        <w:rPr>
          <w:rFonts w:ascii="微软雅黑" w:eastAsia="微软雅黑" w:hAnsi="微软雅黑"/>
        </w:rPr>
      </w:pPr>
    </w:p>
    <w:p w:rsidR="00BB1E65" w:rsidRDefault="00BB1E65" w:rsidP="00EF5D75">
      <w:pPr>
        <w:widowControl/>
        <w:spacing w:line="360" w:lineRule="auto"/>
        <w:jc w:val="left"/>
        <w:rPr>
          <w:rFonts w:ascii="微软雅黑" w:eastAsia="微软雅黑" w:hAnsi="微软雅黑"/>
        </w:rPr>
      </w:pPr>
    </w:p>
    <w:p w:rsidR="00EF5D75" w:rsidRDefault="00EF5D75">
      <w:pPr>
        <w:widowControl/>
        <w:jc w:val="left"/>
        <w:rPr>
          <w:rFonts w:ascii="微软雅黑" w:eastAsia="微软雅黑" w:hAnsi="微软雅黑"/>
        </w:rPr>
      </w:pPr>
    </w:p>
    <w:p w:rsidR="00EF5D75" w:rsidRPr="00CF7B6C" w:rsidRDefault="00DC06E7">
      <w:pPr>
        <w:widowControl/>
        <w:jc w:val="left"/>
        <w:rPr>
          <w:rFonts w:ascii="微软雅黑" w:eastAsia="微软雅黑" w:hAnsi="微软雅黑" w:cs="宋体"/>
          <w:b/>
          <w:kern w:val="0"/>
          <w:szCs w:val="21"/>
        </w:rPr>
      </w:pPr>
      <w:r w:rsidRPr="00CF7B6C">
        <w:rPr>
          <w:rFonts w:ascii="微软雅黑" w:eastAsia="微软雅黑" w:hAnsi="微软雅黑" w:cs="宋体" w:hint="eastAsia"/>
          <w:b/>
          <w:kern w:val="0"/>
          <w:szCs w:val="21"/>
        </w:rPr>
        <w:t>说明</w:t>
      </w:r>
    </w:p>
    <w:p w:rsidR="00EF5D75" w:rsidRPr="00CF7B6C" w:rsidRDefault="001811E4" w:rsidP="00EF5D75">
      <w:pPr>
        <w:pStyle w:val="a9"/>
        <w:widowControl/>
        <w:numPr>
          <w:ilvl w:val="0"/>
          <w:numId w:val="3"/>
        </w:numPr>
        <w:ind w:firstLineChars="0"/>
        <w:jc w:val="left"/>
        <w:rPr>
          <w:rFonts w:ascii="微软雅黑" w:eastAsia="微软雅黑" w:hAnsi="微软雅黑" w:cs="宋体"/>
          <w:kern w:val="0"/>
          <w:szCs w:val="21"/>
        </w:rPr>
      </w:pPr>
      <w:r>
        <w:rPr>
          <w:rFonts w:ascii="微软雅黑" w:eastAsia="微软雅黑" w:hAnsi="微软雅黑" w:cs="宋体" w:hint="eastAsia"/>
          <w:kern w:val="0"/>
          <w:szCs w:val="21"/>
        </w:rPr>
        <w:t>请</w:t>
      </w:r>
      <w:r>
        <w:rPr>
          <w:rFonts w:ascii="微软雅黑" w:eastAsia="微软雅黑" w:hAnsi="微软雅黑" w:cs="宋体"/>
          <w:kern w:val="0"/>
          <w:szCs w:val="21"/>
        </w:rPr>
        <w:t>同学们</w:t>
      </w:r>
      <w:r w:rsidR="00DA39F3" w:rsidRPr="00F113F8">
        <w:rPr>
          <w:rFonts w:ascii="微软雅黑" w:eastAsia="微软雅黑" w:hAnsi="微软雅黑" w:cs="宋体"/>
          <w:kern w:val="0"/>
          <w:szCs w:val="21"/>
        </w:rPr>
        <w:t>关注“</w:t>
      </w:r>
      <w:r w:rsidR="00DA39F3" w:rsidRPr="00F113F8">
        <w:rPr>
          <w:rFonts w:ascii="微软雅黑" w:eastAsia="微软雅黑" w:hAnsi="微软雅黑" w:cs="宋体" w:hint="eastAsia"/>
          <w:kern w:val="0"/>
          <w:szCs w:val="21"/>
        </w:rPr>
        <w:t>华润电力</w:t>
      </w:r>
      <w:r w:rsidR="00DA39F3">
        <w:rPr>
          <w:rFonts w:ascii="微软雅黑" w:eastAsia="微软雅黑" w:hAnsi="微软雅黑" w:cs="宋体"/>
          <w:kern w:val="0"/>
          <w:szCs w:val="21"/>
        </w:rPr>
        <w:t>招聘</w:t>
      </w:r>
      <w:r w:rsidR="00DA39F3" w:rsidRPr="00F113F8">
        <w:rPr>
          <w:rFonts w:ascii="微软雅黑" w:eastAsia="微软雅黑" w:hAnsi="微软雅黑" w:cs="宋体"/>
          <w:kern w:val="0"/>
          <w:szCs w:val="21"/>
        </w:rPr>
        <w:t>”</w:t>
      </w:r>
      <w:r w:rsidR="00DA39F3">
        <w:rPr>
          <w:rFonts w:ascii="微软雅黑" w:eastAsia="微软雅黑" w:hAnsi="微软雅黑" w:cs="宋体"/>
          <w:kern w:val="0"/>
          <w:szCs w:val="21"/>
        </w:rPr>
        <w:t>获知</w:t>
      </w:r>
      <w:r w:rsidR="00DA39F3" w:rsidRPr="00F113F8">
        <w:rPr>
          <w:rFonts w:ascii="微软雅黑" w:eastAsia="微软雅黑" w:hAnsi="微软雅黑" w:cs="宋体" w:hint="eastAsia"/>
          <w:kern w:val="0"/>
          <w:szCs w:val="21"/>
        </w:rPr>
        <w:t>宣讲</w:t>
      </w:r>
      <w:r>
        <w:rPr>
          <w:rFonts w:ascii="微软雅黑" w:eastAsia="微软雅黑" w:hAnsi="微软雅黑" w:cs="宋体" w:hint="eastAsia"/>
          <w:kern w:val="0"/>
          <w:szCs w:val="21"/>
        </w:rPr>
        <w:t>会</w:t>
      </w:r>
      <w:r>
        <w:rPr>
          <w:rFonts w:ascii="微软雅黑" w:eastAsia="微软雅黑" w:hAnsi="微软雅黑" w:cs="宋体"/>
          <w:kern w:val="0"/>
          <w:szCs w:val="21"/>
        </w:rPr>
        <w:t>行程安排</w:t>
      </w:r>
      <w:r>
        <w:rPr>
          <w:rFonts w:ascii="微软雅黑" w:eastAsia="微软雅黑" w:hAnsi="微软雅黑" w:cs="宋体" w:hint="eastAsia"/>
          <w:kern w:val="0"/>
          <w:szCs w:val="21"/>
        </w:rPr>
        <w:t>，随时</w:t>
      </w:r>
      <w:r>
        <w:rPr>
          <w:rFonts w:ascii="微软雅黑" w:eastAsia="微软雅黑" w:hAnsi="微软雅黑" w:cs="宋体"/>
          <w:kern w:val="0"/>
          <w:szCs w:val="21"/>
        </w:rPr>
        <w:t>随地掌握招聘动态</w:t>
      </w:r>
    </w:p>
    <w:p w:rsidR="00D066A4" w:rsidRDefault="00CF7B6C" w:rsidP="00DA2925">
      <w:pPr>
        <w:pStyle w:val="a9"/>
        <w:widowControl/>
        <w:numPr>
          <w:ilvl w:val="0"/>
          <w:numId w:val="3"/>
        </w:numPr>
        <w:ind w:firstLineChars="0"/>
        <w:jc w:val="left"/>
        <w:rPr>
          <w:rFonts w:ascii="微软雅黑" w:eastAsia="微软雅黑" w:hAnsi="微软雅黑" w:cs="宋体"/>
          <w:kern w:val="0"/>
          <w:szCs w:val="21"/>
        </w:rPr>
      </w:pPr>
      <w:r w:rsidRPr="00CF7B6C">
        <w:rPr>
          <w:rFonts w:ascii="微软雅黑" w:eastAsia="微软雅黑" w:hAnsi="微软雅黑" w:cs="宋体" w:hint="eastAsia"/>
          <w:kern w:val="0"/>
          <w:szCs w:val="21"/>
        </w:rPr>
        <w:t>进行</w:t>
      </w:r>
      <w:proofErr w:type="gramStart"/>
      <w:r w:rsidR="00DC06E7" w:rsidRPr="00CF7B6C">
        <w:rPr>
          <w:rFonts w:ascii="微软雅黑" w:eastAsia="微软雅黑" w:hAnsi="微软雅黑" w:cs="宋体" w:hint="eastAsia"/>
          <w:kern w:val="0"/>
          <w:szCs w:val="21"/>
        </w:rPr>
        <w:t>网申并</w:t>
      </w:r>
      <w:proofErr w:type="gramEnd"/>
      <w:r w:rsidR="00DC06E7" w:rsidRPr="00CF7B6C">
        <w:rPr>
          <w:rFonts w:ascii="微软雅黑" w:eastAsia="微软雅黑" w:hAnsi="微软雅黑" w:cs="宋体" w:hint="eastAsia"/>
          <w:kern w:val="0"/>
          <w:szCs w:val="21"/>
        </w:rPr>
        <w:t>及时完成</w:t>
      </w:r>
      <w:r w:rsidR="00DC06E7" w:rsidRPr="00CF7B6C">
        <w:rPr>
          <w:rFonts w:ascii="微软雅黑" w:eastAsia="微软雅黑" w:hAnsi="微软雅黑" w:cs="宋体"/>
          <w:kern w:val="0"/>
          <w:szCs w:val="21"/>
        </w:rPr>
        <w:t>在线测评</w:t>
      </w:r>
      <w:r w:rsidR="00DC06E7" w:rsidRPr="00CF7B6C">
        <w:rPr>
          <w:rFonts w:ascii="微软雅黑" w:eastAsia="微软雅黑" w:hAnsi="微软雅黑" w:cs="宋体" w:hint="eastAsia"/>
          <w:kern w:val="0"/>
          <w:szCs w:val="21"/>
        </w:rPr>
        <w:t>才</w:t>
      </w:r>
      <w:r w:rsidRPr="00CF7B6C">
        <w:rPr>
          <w:rFonts w:ascii="微软雅黑" w:eastAsia="微软雅黑" w:hAnsi="微软雅黑" w:cs="宋体" w:hint="eastAsia"/>
          <w:kern w:val="0"/>
          <w:szCs w:val="21"/>
        </w:rPr>
        <w:t>能进入</w:t>
      </w:r>
      <w:r w:rsidR="00572709">
        <w:rPr>
          <w:rFonts w:ascii="微软雅黑" w:eastAsia="微软雅黑" w:hAnsi="微软雅黑" w:cs="宋体" w:hint="eastAsia"/>
          <w:kern w:val="0"/>
          <w:szCs w:val="21"/>
        </w:rPr>
        <w:t>简历筛选等后续流程</w:t>
      </w:r>
      <w:r w:rsidR="00DA2925">
        <w:rPr>
          <w:rFonts w:ascii="微软雅黑" w:eastAsia="微软雅黑" w:hAnsi="微软雅黑" w:cs="宋体" w:hint="eastAsia"/>
          <w:kern w:val="0"/>
          <w:szCs w:val="21"/>
        </w:rPr>
        <w:t>，</w:t>
      </w:r>
      <w:proofErr w:type="gramStart"/>
      <w:r w:rsidR="00DA2925" w:rsidRPr="00DA2925">
        <w:rPr>
          <w:rFonts w:ascii="微软雅黑" w:eastAsia="微软雅黑" w:hAnsi="微软雅黑" w:cs="宋体" w:hint="eastAsia"/>
          <w:kern w:val="0"/>
          <w:szCs w:val="21"/>
        </w:rPr>
        <w:t>网申截止</w:t>
      </w:r>
      <w:proofErr w:type="gramEnd"/>
      <w:r w:rsidR="00DA2925" w:rsidRPr="00DA2925">
        <w:rPr>
          <w:rFonts w:ascii="微软雅黑" w:eastAsia="微软雅黑" w:hAnsi="微软雅黑" w:cs="宋体" w:hint="eastAsia"/>
          <w:kern w:val="0"/>
          <w:szCs w:val="21"/>
        </w:rPr>
        <w:t>时间为</w:t>
      </w:r>
      <w:r w:rsidR="00DA2925">
        <w:rPr>
          <w:rFonts w:ascii="微软雅黑" w:eastAsia="微软雅黑" w:hAnsi="微软雅黑" w:cs="宋体" w:hint="eastAsia"/>
          <w:kern w:val="0"/>
          <w:szCs w:val="21"/>
        </w:rPr>
        <w:t xml:space="preserve">   </w:t>
      </w:r>
      <w:r w:rsidR="00DA2925" w:rsidRPr="00DA2925">
        <w:rPr>
          <w:rFonts w:ascii="微软雅黑" w:eastAsia="微软雅黑" w:hAnsi="微软雅黑" w:cs="宋体"/>
          <w:kern w:val="0"/>
          <w:szCs w:val="21"/>
        </w:rPr>
        <w:t>2018</w:t>
      </w:r>
      <w:r w:rsidR="00DA2925" w:rsidRPr="00DA2925">
        <w:rPr>
          <w:rFonts w:ascii="微软雅黑" w:eastAsia="微软雅黑" w:hAnsi="微软雅黑" w:cs="宋体" w:hint="eastAsia"/>
          <w:kern w:val="0"/>
          <w:szCs w:val="21"/>
        </w:rPr>
        <w:t>年</w:t>
      </w:r>
      <w:r w:rsidR="00DA2925" w:rsidRPr="00DA2925">
        <w:rPr>
          <w:rFonts w:ascii="微软雅黑" w:eastAsia="微软雅黑" w:hAnsi="微软雅黑" w:cs="宋体"/>
          <w:kern w:val="0"/>
          <w:szCs w:val="21"/>
        </w:rPr>
        <w:t>10</w:t>
      </w:r>
      <w:r w:rsidR="00DA2925" w:rsidRPr="00DA2925">
        <w:rPr>
          <w:rFonts w:ascii="微软雅黑" w:eastAsia="微软雅黑" w:hAnsi="微软雅黑" w:cs="宋体" w:hint="eastAsia"/>
          <w:kern w:val="0"/>
          <w:szCs w:val="21"/>
        </w:rPr>
        <w:t>月</w:t>
      </w:r>
      <w:r w:rsidR="00DA2925" w:rsidRPr="00DA2925">
        <w:rPr>
          <w:rFonts w:ascii="微软雅黑" w:eastAsia="微软雅黑" w:hAnsi="微软雅黑" w:cs="宋体"/>
          <w:kern w:val="0"/>
          <w:szCs w:val="21"/>
        </w:rPr>
        <w:t>14</w:t>
      </w:r>
      <w:r w:rsidR="00DA2925" w:rsidRPr="00DA2925">
        <w:rPr>
          <w:rFonts w:ascii="微软雅黑" w:eastAsia="微软雅黑" w:hAnsi="微软雅黑" w:cs="宋体" w:hint="eastAsia"/>
          <w:kern w:val="0"/>
          <w:szCs w:val="21"/>
        </w:rPr>
        <w:t>日</w:t>
      </w:r>
      <w:r w:rsidR="00DA2925" w:rsidRPr="00DA2925">
        <w:rPr>
          <w:rFonts w:ascii="微软雅黑" w:eastAsia="微软雅黑" w:hAnsi="微软雅黑" w:cs="宋体"/>
          <w:kern w:val="0"/>
          <w:szCs w:val="21"/>
        </w:rPr>
        <w:t>23:59</w:t>
      </w:r>
    </w:p>
    <w:p w:rsidR="00DA2925" w:rsidRPr="00DA2925" w:rsidRDefault="00DA2925" w:rsidP="00DA2925">
      <w:pPr>
        <w:pStyle w:val="a9"/>
        <w:widowControl/>
        <w:numPr>
          <w:ilvl w:val="0"/>
          <w:numId w:val="3"/>
        </w:numPr>
        <w:ind w:firstLineChars="0"/>
        <w:jc w:val="left"/>
        <w:rPr>
          <w:rFonts w:ascii="微软雅黑" w:eastAsia="微软雅黑" w:hAnsi="微软雅黑" w:cs="宋体"/>
          <w:kern w:val="0"/>
          <w:szCs w:val="21"/>
        </w:rPr>
      </w:pPr>
      <w:r w:rsidRPr="00DA2925">
        <w:rPr>
          <w:rFonts w:ascii="微软雅黑" w:eastAsia="微软雅黑" w:hAnsi="微软雅黑" w:cs="宋体" w:hint="eastAsia"/>
          <w:kern w:val="0"/>
          <w:szCs w:val="21"/>
        </w:rPr>
        <w:t>每人能申请</w:t>
      </w:r>
      <w:r w:rsidRPr="00DA2925">
        <w:rPr>
          <w:rFonts w:ascii="微软雅黑" w:eastAsia="微软雅黑" w:hAnsi="微软雅黑" w:cs="宋体"/>
          <w:kern w:val="0"/>
          <w:szCs w:val="21"/>
        </w:rPr>
        <w:t>3</w:t>
      </w:r>
      <w:r w:rsidRPr="00DA2925">
        <w:rPr>
          <w:rFonts w:ascii="微软雅黑" w:eastAsia="微软雅黑" w:hAnsi="微软雅黑" w:cs="宋体" w:hint="eastAsia"/>
          <w:kern w:val="0"/>
          <w:szCs w:val="21"/>
        </w:rPr>
        <w:t>个职位，申请时请上传成绩单（</w:t>
      </w:r>
      <w:r w:rsidR="001811E4" w:rsidRPr="00CF7B6C">
        <w:rPr>
          <w:rFonts w:ascii="微软雅黑" w:eastAsia="微软雅黑" w:hAnsi="微软雅黑" w:cs="宋体" w:hint="eastAsia"/>
          <w:kern w:val="0"/>
          <w:szCs w:val="21"/>
        </w:rPr>
        <w:t>教务处</w:t>
      </w:r>
      <w:r w:rsidRPr="00DA2925">
        <w:rPr>
          <w:rFonts w:ascii="微软雅黑" w:eastAsia="微软雅黑" w:hAnsi="微软雅黑" w:cs="宋体" w:hint="eastAsia"/>
          <w:kern w:val="0"/>
          <w:szCs w:val="21"/>
        </w:rPr>
        <w:t>盖章）</w:t>
      </w:r>
    </w:p>
    <w:p w:rsidR="001217BF" w:rsidRDefault="00DC06E7">
      <w:pPr>
        <w:pStyle w:val="a9"/>
        <w:widowControl/>
        <w:numPr>
          <w:ilvl w:val="0"/>
          <w:numId w:val="3"/>
        </w:numPr>
        <w:ind w:left="0" w:firstLineChars="0" w:firstLine="0"/>
        <w:jc w:val="left"/>
        <w:rPr>
          <w:rFonts w:ascii="微软雅黑" w:eastAsia="微软雅黑" w:hAnsi="微软雅黑" w:cs="宋体"/>
          <w:kern w:val="0"/>
          <w:szCs w:val="21"/>
        </w:rPr>
      </w:pPr>
      <w:r w:rsidRPr="00CF7B6C">
        <w:rPr>
          <w:rFonts w:ascii="微软雅黑" w:eastAsia="微软雅黑" w:hAnsi="微软雅黑" w:cs="宋体" w:hint="eastAsia"/>
          <w:kern w:val="0"/>
          <w:szCs w:val="21"/>
        </w:rPr>
        <w:t>面试时请携带简历、《成绩单》（教务处盖章</w:t>
      </w:r>
      <w:r w:rsidR="00572709">
        <w:rPr>
          <w:rFonts w:ascii="微软雅黑" w:eastAsia="微软雅黑" w:hAnsi="微软雅黑" w:cs="宋体" w:hint="eastAsia"/>
          <w:kern w:val="0"/>
          <w:szCs w:val="21"/>
        </w:rPr>
        <w:t>）、《就业协议书》（如有）</w:t>
      </w:r>
      <w:proofErr w:type="gramStart"/>
      <w:r w:rsidR="001217BF">
        <w:rPr>
          <w:rFonts w:ascii="微软雅黑" w:eastAsia="微软雅黑" w:hAnsi="微软雅黑" w:cs="宋体" w:hint="eastAsia"/>
          <w:kern w:val="0"/>
          <w:szCs w:val="21"/>
        </w:rPr>
        <w:t>和</w:t>
      </w:r>
      <w:proofErr w:type="gramEnd"/>
    </w:p>
    <w:p w:rsidR="00D066A4" w:rsidRPr="001217BF" w:rsidRDefault="001217BF" w:rsidP="001217BF">
      <w:pPr>
        <w:pStyle w:val="a9"/>
        <w:widowControl/>
        <w:ind w:firstLineChars="150" w:firstLine="315"/>
        <w:jc w:val="left"/>
        <w:rPr>
          <w:rFonts w:ascii="微软雅黑" w:eastAsia="微软雅黑" w:hAnsi="微软雅黑" w:cs="宋体"/>
          <w:kern w:val="0"/>
          <w:szCs w:val="21"/>
        </w:rPr>
      </w:pPr>
      <w:r w:rsidRPr="001217BF">
        <w:rPr>
          <w:rFonts w:ascii="微软雅黑" w:eastAsia="微软雅黑" w:hAnsi="微软雅黑" w:cs="宋体" w:hint="eastAsia"/>
          <w:kern w:val="0"/>
          <w:szCs w:val="21"/>
        </w:rPr>
        <w:t>《毕业生就业推荐表》复印件（如有）</w:t>
      </w:r>
    </w:p>
    <w:p w:rsidR="00D066A4" w:rsidRPr="00CF7B6C" w:rsidRDefault="00572709">
      <w:pPr>
        <w:pStyle w:val="a9"/>
        <w:widowControl/>
        <w:numPr>
          <w:ilvl w:val="0"/>
          <w:numId w:val="3"/>
        </w:numPr>
        <w:ind w:left="0" w:firstLineChars="0" w:firstLine="0"/>
        <w:jc w:val="left"/>
        <w:rPr>
          <w:rFonts w:ascii="微软雅黑" w:eastAsia="微软雅黑" w:hAnsi="微软雅黑" w:cs="宋体"/>
          <w:kern w:val="0"/>
          <w:szCs w:val="21"/>
        </w:rPr>
      </w:pPr>
      <w:r>
        <w:rPr>
          <w:rFonts w:ascii="微软雅黑" w:eastAsia="微软雅黑" w:hAnsi="微软雅黑" w:cs="宋体" w:hint="eastAsia"/>
          <w:kern w:val="0"/>
          <w:szCs w:val="21"/>
        </w:rPr>
        <w:t>保持通讯通畅</w:t>
      </w:r>
    </w:p>
    <w:p w:rsidR="00D066A4" w:rsidRDefault="00DC06E7">
      <w:pPr>
        <w:pStyle w:val="a9"/>
        <w:widowControl/>
        <w:numPr>
          <w:ilvl w:val="0"/>
          <w:numId w:val="3"/>
        </w:numPr>
        <w:ind w:firstLineChars="0"/>
        <w:jc w:val="left"/>
        <w:rPr>
          <w:rFonts w:ascii="微软雅黑" w:eastAsia="微软雅黑" w:hAnsi="微软雅黑" w:cs="宋体"/>
          <w:kern w:val="0"/>
          <w:szCs w:val="21"/>
        </w:rPr>
      </w:pPr>
      <w:r w:rsidRPr="00CF7B6C">
        <w:rPr>
          <w:rFonts w:ascii="微软雅黑" w:eastAsia="微软雅黑" w:hAnsi="微软雅黑" w:cs="宋体" w:hint="eastAsia"/>
          <w:kern w:val="0"/>
          <w:szCs w:val="21"/>
        </w:rPr>
        <w:t>以上</w:t>
      </w:r>
      <w:r w:rsidRPr="00CF7B6C">
        <w:rPr>
          <w:rFonts w:ascii="微软雅黑" w:eastAsia="微软雅黑" w:hAnsi="微软雅黑" w:cs="宋体"/>
          <w:kern w:val="0"/>
          <w:szCs w:val="21"/>
        </w:rPr>
        <w:t>流程如有变动请以实际</w:t>
      </w:r>
      <w:r w:rsidRPr="00CF7B6C">
        <w:rPr>
          <w:rFonts w:ascii="微软雅黑" w:eastAsia="微软雅黑" w:hAnsi="微软雅黑" w:cs="宋体" w:hint="eastAsia"/>
          <w:kern w:val="0"/>
          <w:szCs w:val="21"/>
        </w:rPr>
        <w:t>通知</w:t>
      </w:r>
      <w:r w:rsidR="00572709">
        <w:rPr>
          <w:rFonts w:ascii="微软雅黑" w:eastAsia="微软雅黑" w:hAnsi="微软雅黑" w:cs="宋体"/>
          <w:kern w:val="0"/>
          <w:szCs w:val="21"/>
        </w:rPr>
        <w:t>为准</w:t>
      </w:r>
    </w:p>
    <w:p w:rsidR="00D066A4" w:rsidRPr="00CF7B6C" w:rsidRDefault="00D066A4">
      <w:pPr>
        <w:pStyle w:val="a9"/>
        <w:widowControl/>
        <w:ind w:firstLineChars="0" w:firstLine="0"/>
        <w:jc w:val="left"/>
        <w:rPr>
          <w:rFonts w:ascii="微软雅黑" w:eastAsia="微软雅黑" w:hAnsi="微软雅黑" w:cs="宋体"/>
          <w:kern w:val="0"/>
          <w:szCs w:val="21"/>
        </w:rPr>
      </w:pPr>
    </w:p>
    <w:p w:rsidR="00D066A4" w:rsidRPr="00572709" w:rsidRDefault="00DC06E7">
      <w:pPr>
        <w:pStyle w:val="a9"/>
        <w:widowControl/>
        <w:ind w:firstLineChars="0" w:firstLine="0"/>
        <w:jc w:val="left"/>
        <w:rPr>
          <w:rFonts w:ascii="微软雅黑" w:eastAsia="微软雅黑" w:hAnsi="微软雅黑" w:cs="宋体"/>
          <w:b/>
          <w:kern w:val="0"/>
          <w:szCs w:val="21"/>
        </w:rPr>
      </w:pPr>
      <w:r w:rsidRPr="00572709">
        <w:rPr>
          <w:rFonts w:ascii="微软雅黑" w:eastAsia="微软雅黑" w:hAnsi="微软雅黑" w:cs="宋体" w:hint="eastAsia"/>
          <w:b/>
          <w:kern w:val="0"/>
          <w:szCs w:val="21"/>
        </w:rPr>
        <w:lastRenderedPageBreak/>
        <w:t>公司简介</w:t>
      </w:r>
    </w:p>
    <w:p w:rsidR="00D066A4" w:rsidRPr="00CF7B6C" w:rsidRDefault="00DC06E7" w:rsidP="00CF7B6C">
      <w:pPr>
        <w:pStyle w:val="a9"/>
        <w:widowControl/>
        <w:jc w:val="left"/>
        <w:rPr>
          <w:rFonts w:ascii="微软雅黑" w:eastAsia="微软雅黑" w:hAnsi="微软雅黑" w:cs="宋体"/>
          <w:kern w:val="0"/>
          <w:szCs w:val="21"/>
        </w:rPr>
      </w:pPr>
      <w:r w:rsidRPr="00CF7B6C">
        <w:rPr>
          <w:rFonts w:ascii="微软雅黑" w:eastAsia="微软雅黑" w:hAnsi="微软雅黑" w:cs="宋体" w:hint="eastAsia"/>
          <w:kern w:val="0"/>
          <w:szCs w:val="21"/>
        </w:rPr>
        <w:t>华润电力控股有限公司（简称“华润电力”）成立于2001年8月，是华润(集团)有限公司（“华润集团”）的旗舰香港上市公司，是中国效率最高、效益最好的综合能源服务商之一，业务涉及火电、风电、光伏、水电、分布式能源、售电、综合能源服务、煤炭等领域。截至2017年，连续11年入选普氏能源资讯全球能源企业250强和《福布斯》全球企业2000强，综合排名分别位列第71位和第775位。</w:t>
      </w:r>
    </w:p>
    <w:p w:rsidR="00D066A4" w:rsidRPr="00CF7B6C" w:rsidRDefault="00DC06E7" w:rsidP="00CF7B6C">
      <w:pPr>
        <w:pStyle w:val="a9"/>
        <w:widowControl/>
        <w:jc w:val="left"/>
        <w:rPr>
          <w:rFonts w:ascii="微软雅黑" w:eastAsia="微软雅黑" w:hAnsi="微软雅黑" w:cs="宋体"/>
          <w:kern w:val="0"/>
          <w:szCs w:val="21"/>
        </w:rPr>
      </w:pPr>
      <w:r w:rsidRPr="00CF7B6C">
        <w:rPr>
          <w:rFonts w:ascii="微软雅黑" w:eastAsia="微软雅黑" w:hAnsi="微软雅黑" w:cs="宋体" w:hint="eastAsia"/>
          <w:kern w:val="0"/>
          <w:szCs w:val="21"/>
        </w:rPr>
        <w:t>未来五至十年，华润电力将持续稳固煤电核心业务价值链；强化火电、煤炭、新能源三大业态的协同 发展；通过对新业态的前瞻性布局，紧扣国家能源结构调整方向，培育公司未来增长点；通过系统成本领先战略，以高标准获取优质资源，统领各业态的专业化发展，协同打造公司持久的核心竞争力，共赴“世界一流企业、最受尊敬企业、最佳雇主企业”的愿景，实现股东价值和员工价值最大化。</w:t>
      </w:r>
    </w:p>
    <w:p w:rsidR="00AC5342" w:rsidRDefault="00DC06E7" w:rsidP="00AC5342">
      <w:pPr>
        <w:pStyle w:val="a9"/>
        <w:widowControl/>
        <w:jc w:val="left"/>
        <w:rPr>
          <w:rFonts w:ascii="微软雅黑" w:eastAsia="微软雅黑" w:hAnsi="微软雅黑" w:cs="宋体"/>
          <w:kern w:val="0"/>
          <w:szCs w:val="21"/>
        </w:rPr>
      </w:pPr>
      <w:r w:rsidRPr="00CF7B6C">
        <w:rPr>
          <w:rFonts w:ascii="微软雅黑" w:eastAsia="微软雅黑" w:hAnsi="微软雅黑" w:cs="宋体" w:hint="eastAsia"/>
          <w:kern w:val="0"/>
          <w:szCs w:val="21"/>
        </w:rPr>
        <w:t>华润电力之母公司华润集团是一家在香港注册和运营的多元化控股企业集团，迄今已有80年历史。截至2017年末，华润集团总资产12159.23亿人民币，在职员工</w:t>
      </w:r>
      <w:r w:rsidR="00AA17E1">
        <w:rPr>
          <w:rFonts w:ascii="微软雅黑" w:eastAsia="微软雅黑" w:hAnsi="微软雅黑" w:cs="宋体"/>
          <w:kern w:val="0"/>
          <w:szCs w:val="21"/>
        </w:rPr>
        <w:t>45</w:t>
      </w:r>
      <w:r w:rsidRPr="00CF7B6C">
        <w:rPr>
          <w:rFonts w:ascii="微软雅黑" w:eastAsia="微软雅黑" w:hAnsi="微软雅黑" w:cs="宋体" w:hint="eastAsia"/>
          <w:kern w:val="0"/>
          <w:szCs w:val="21"/>
        </w:rPr>
        <w:t>万人。华润集团是全球500强企业之一，2018年排名第86位。</w:t>
      </w:r>
    </w:p>
    <w:p w:rsidR="00AC5342" w:rsidRPr="00AC5342" w:rsidRDefault="00AC5342" w:rsidP="00AC5342">
      <w:pPr>
        <w:pStyle w:val="a9"/>
        <w:widowControl/>
        <w:jc w:val="left"/>
        <w:rPr>
          <w:rFonts w:ascii="微软雅黑" w:eastAsia="微软雅黑" w:hAnsi="微软雅黑" w:cs="宋体"/>
          <w:kern w:val="0"/>
          <w:szCs w:val="21"/>
        </w:rPr>
      </w:pPr>
    </w:p>
    <w:p w:rsidR="00003CC1" w:rsidRPr="00CF7B6C" w:rsidRDefault="00AC5342" w:rsidP="00CF7B6C">
      <w:pPr>
        <w:pStyle w:val="a9"/>
        <w:widowControl/>
        <w:jc w:val="left"/>
        <w:rPr>
          <w:rFonts w:ascii="微软雅黑" w:eastAsia="微软雅黑" w:hAnsi="微软雅黑" w:cs="宋体"/>
          <w:kern w:val="0"/>
          <w:szCs w:val="21"/>
        </w:rPr>
      </w:pPr>
      <w:r>
        <w:rPr>
          <w:rFonts w:ascii="微软雅黑" w:eastAsia="微软雅黑" w:hAnsi="微软雅黑" w:cs="宋体" w:hint="eastAsia"/>
          <w:kern w:val="0"/>
          <w:szCs w:val="21"/>
        </w:rPr>
        <w:t>更多</w:t>
      </w:r>
      <w:r>
        <w:rPr>
          <w:rFonts w:ascii="微软雅黑" w:eastAsia="微软雅黑" w:hAnsi="微软雅黑" w:cs="宋体"/>
          <w:kern w:val="0"/>
          <w:szCs w:val="21"/>
        </w:rPr>
        <w:t>详情欢迎访问：</w:t>
      </w:r>
    </w:p>
    <w:p w:rsidR="00D066A4" w:rsidRDefault="00DC06E7" w:rsidP="00CF7B6C">
      <w:pPr>
        <w:pStyle w:val="a9"/>
        <w:widowControl/>
        <w:jc w:val="left"/>
        <w:rPr>
          <w:rFonts w:ascii="微软雅黑" w:eastAsia="微软雅黑" w:hAnsi="微软雅黑" w:cs="宋体"/>
          <w:kern w:val="0"/>
          <w:szCs w:val="21"/>
        </w:rPr>
      </w:pPr>
      <w:r w:rsidRPr="00CF7B6C">
        <w:rPr>
          <w:rFonts w:ascii="微软雅黑" w:eastAsia="微软雅黑" w:hAnsi="微软雅黑" w:cs="宋体" w:hint="eastAsia"/>
          <w:kern w:val="0"/>
          <w:szCs w:val="21"/>
        </w:rPr>
        <w:t>公司网站：</w:t>
      </w:r>
      <w:r w:rsidR="002A4265">
        <w:rPr>
          <w:rFonts w:ascii="微软雅黑" w:eastAsia="微软雅黑" w:hAnsi="微软雅黑" w:cs="宋体" w:hint="eastAsia"/>
          <w:kern w:val="0"/>
          <w:szCs w:val="21"/>
        </w:rPr>
        <w:t xml:space="preserve"> </w:t>
      </w:r>
      <w:r w:rsidR="002A4265" w:rsidRPr="002A4265">
        <w:rPr>
          <w:rStyle w:val="a7"/>
          <w:rFonts w:ascii="微软雅黑" w:eastAsia="微软雅黑" w:hAnsi="微软雅黑" w:cs="宋体"/>
          <w:kern w:val="0"/>
          <w:szCs w:val="21"/>
        </w:rPr>
        <w:t>http://www.cr-power.com/</w:t>
      </w:r>
    </w:p>
    <w:p w:rsidR="00003CC1" w:rsidRDefault="00003CC1" w:rsidP="00CF7B6C">
      <w:pPr>
        <w:pStyle w:val="a9"/>
        <w:widowControl/>
        <w:jc w:val="left"/>
        <w:rPr>
          <w:rStyle w:val="a7"/>
          <w:rFonts w:ascii="微软雅黑" w:eastAsia="微软雅黑" w:hAnsi="微软雅黑" w:cs="宋体"/>
          <w:color w:val="000000" w:themeColor="text1"/>
          <w:kern w:val="0"/>
          <w:szCs w:val="21"/>
        </w:rPr>
      </w:pPr>
      <w:r>
        <w:rPr>
          <w:rFonts w:ascii="微软雅黑" w:eastAsia="微软雅黑" w:hAnsi="微软雅黑" w:cs="宋体" w:hint="eastAsia"/>
          <w:kern w:val="0"/>
          <w:szCs w:val="21"/>
        </w:rPr>
        <w:t>校园</w:t>
      </w:r>
      <w:r>
        <w:rPr>
          <w:rFonts w:ascii="微软雅黑" w:eastAsia="微软雅黑" w:hAnsi="微软雅黑" w:cs="宋体"/>
          <w:kern w:val="0"/>
          <w:szCs w:val="21"/>
        </w:rPr>
        <w:t>招聘网站：</w:t>
      </w:r>
      <w:r w:rsidR="002A4265">
        <w:rPr>
          <w:rFonts w:ascii="微软雅黑" w:eastAsia="微软雅黑" w:hAnsi="微软雅黑" w:cs="宋体" w:hint="eastAsia"/>
          <w:kern w:val="0"/>
          <w:szCs w:val="21"/>
        </w:rPr>
        <w:t xml:space="preserve"> </w:t>
      </w:r>
      <w:r w:rsidR="002A4265" w:rsidRPr="006715C4">
        <w:rPr>
          <w:rStyle w:val="a7"/>
          <w:rFonts w:ascii="微软雅黑" w:eastAsia="微软雅黑" w:hAnsi="微软雅黑" w:cs="宋体"/>
          <w:kern w:val="0"/>
          <w:szCs w:val="21"/>
        </w:rPr>
        <w:t>http://careers.crpower.com.cn/</w:t>
      </w:r>
    </w:p>
    <w:p w:rsidR="0091744F" w:rsidRPr="0091744F" w:rsidRDefault="0091744F" w:rsidP="0091744F">
      <w:pPr>
        <w:pStyle w:val="a9"/>
        <w:widowControl/>
        <w:jc w:val="left"/>
        <w:rPr>
          <w:rFonts w:ascii="微软雅黑" w:eastAsia="微软雅黑" w:hAnsi="微软雅黑" w:cs="宋体"/>
          <w:kern w:val="0"/>
          <w:szCs w:val="21"/>
        </w:rPr>
      </w:pPr>
      <w:r w:rsidRPr="0091744F">
        <w:rPr>
          <w:rFonts w:eastAsia="微软雅黑"/>
          <w:noProof/>
        </w:rPr>
        <w:drawing>
          <wp:anchor distT="0" distB="0" distL="114300" distR="114300" simplePos="0" relativeHeight="251661312" behindDoc="0" locked="0" layoutInCell="1" allowOverlap="1" wp14:anchorId="2F9FBA2A" wp14:editId="1DB5A56B">
            <wp:simplePos x="0" y="0"/>
            <wp:positionH relativeFrom="column">
              <wp:posOffset>375433</wp:posOffset>
            </wp:positionH>
            <wp:positionV relativeFrom="paragraph">
              <wp:posOffset>482674</wp:posOffset>
            </wp:positionV>
            <wp:extent cx="1570222" cy="1570222"/>
            <wp:effectExtent l="0" t="0" r="0" b="0"/>
            <wp:wrapNone/>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70222" cy="1570222"/>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AC5342" w:rsidRPr="00F113F8">
        <w:rPr>
          <w:rFonts w:ascii="微软雅黑" w:eastAsia="微软雅黑" w:hAnsi="微软雅黑" w:cs="宋体"/>
          <w:kern w:val="0"/>
          <w:szCs w:val="21"/>
        </w:rPr>
        <w:t>微信</w:t>
      </w:r>
      <w:r w:rsidR="00AC5342">
        <w:rPr>
          <w:rFonts w:ascii="微软雅黑" w:eastAsia="微软雅黑" w:hAnsi="微软雅黑" w:cs="宋体" w:hint="eastAsia"/>
          <w:kern w:val="0"/>
          <w:szCs w:val="21"/>
        </w:rPr>
        <w:t>公众号</w:t>
      </w:r>
      <w:proofErr w:type="gramEnd"/>
      <w:r w:rsidR="00AC5342">
        <w:rPr>
          <w:rFonts w:ascii="微软雅黑" w:eastAsia="微软雅黑" w:hAnsi="微软雅黑" w:cs="宋体" w:hint="eastAsia"/>
          <w:kern w:val="0"/>
          <w:szCs w:val="21"/>
        </w:rPr>
        <w:t xml:space="preserve">： </w:t>
      </w:r>
      <w:r w:rsidR="00AC5342" w:rsidRPr="00F113F8">
        <w:rPr>
          <w:rFonts w:ascii="微软雅黑" w:eastAsia="微软雅黑" w:hAnsi="微软雅黑" w:cs="宋体" w:hint="eastAsia"/>
          <w:kern w:val="0"/>
          <w:szCs w:val="21"/>
        </w:rPr>
        <w:t>华润电力</w:t>
      </w:r>
      <w:r w:rsidR="00AC5342">
        <w:rPr>
          <w:rFonts w:ascii="微软雅黑" w:eastAsia="微软雅黑" w:hAnsi="微软雅黑" w:cs="宋体"/>
          <w:kern w:val="0"/>
          <w:szCs w:val="21"/>
        </w:rPr>
        <w:t>招聘</w:t>
      </w:r>
    </w:p>
    <w:sectPr w:rsidR="0091744F" w:rsidRPr="0091744F">
      <w:pgSz w:w="11906" w:h="16838"/>
      <w:pgMar w:top="568"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3428" w:rsidRDefault="00313428" w:rsidP="009A0457">
      <w:pPr>
        <w:spacing w:line="240" w:lineRule="auto"/>
      </w:pPr>
      <w:r>
        <w:separator/>
      </w:r>
    </w:p>
  </w:endnote>
  <w:endnote w:type="continuationSeparator" w:id="0">
    <w:p w:rsidR="00313428" w:rsidRDefault="00313428" w:rsidP="009A04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3428" w:rsidRDefault="00313428" w:rsidP="009A0457">
      <w:pPr>
        <w:spacing w:line="240" w:lineRule="auto"/>
      </w:pPr>
      <w:r>
        <w:separator/>
      </w:r>
    </w:p>
  </w:footnote>
  <w:footnote w:type="continuationSeparator" w:id="0">
    <w:p w:rsidR="00313428" w:rsidRDefault="00313428" w:rsidP="009A0457">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35DA7"/>
    <w:multiLevelType w:val="multilevel"/>
    <w:tmpl w:val="00335DA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46614B40"/>
    <w:multiLevelType w:val="singleLevel"/>
    <w:tmpl w:val="46614B40"/>
    <w:lvl w:ilvl="0">
      <w:start w:val="1"/>
      <w:numFmt w:val="decimal"/>
      <w:suff w:val="space"/>
      <w:lvlText w:val="%1."/>
      <w:lvlJc w:val="left"/>
    </w:lvl>
  </w:abstractNum>
  <w:abstractNum w:abstractNumId="2">
    <w:nsid w:val="4E44569C"/>
    <w:multiLevelType w:val="multilevel"/>
    <w:tmpl w:val="4E44569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445C"/>
    <w:rsid w:val="00003B2C"/>
    <w:rsid w:val="00003CC1"/>
    <w:rsid w:val="00012893"/>
    <w:rsid w:val="00051F2F"/>
    <w:rsid w:val="00060FA2"/>
    <w:rsid w:val="000623E1"/>
    <w:rsid w:val="000A0FFA"/>
    <w:rsid w:val="000D0052"/>
    <w:rsid w:val="000D49DF"/>
    <w:rsid w:val="000E019B"/>
    <w:rsid w:val="000E3788"/>
    <w:rsid w:val="001217BF"/>
    <w:rsid w:val="0012396D"/>
    <w:rsid w:val="00132DA3"/>
    <w:rsid w:val="00133289"/>
    <w:rsid w:val="00140EB4"/>
    <w:rsid w:val="001811E4"/>
    <w:rsid w:val="001906F7"/>
    <w:rsid w:val="001918AA"/>
    <w:rsid w:val="00193D31"/>
    <w:rsid w:val="001A2DED"/>
    <w:rsid w:val="001C76F0"/>
    <w:rsid w:val="001F3138"/>
    <w:rsid w:val="001F3666"/>
    <w:rsid w:val="0022752C"/>
    <w:rsid w:val="0025402D"/>
    <w:rsid w:val="002607C4"/>
    <w:rsid w:val="00287FB5"/>
    <w:rsid w:val="002A4265"/>
    <w:rsid w:val="002C0675"/>
    <w:rsid w:val="002C0AF2"/>
    <w:rsid w:val="00313428"/>
    <w:rsid w:val="00366067"/>
    <w:rsid w:val="003A15AA"/>
    <w:rsid w:val="003B42F0"/>
    <w:rsid w:val="003E62A8"/>
    <w:rsid w:val="00407A55"/>
    <w:rsid w:val="0044037A"/>
    <w:rsid w:val="0045122B"/>
    <w:rsid w:val="004870FD"/>
    <w:rsid w:val="004A5861"/>
    <w:rsid w:val="004B47D1"/>
    <w:rsid w:val="004E18D0"/>
    <w:rsid w:val="004F75AB"/>
    <w:rsid w:val="00503973"/>
    <w:rsid w:val="0051148C"/>
    <w:rsid w:val="00552306"/>
    <w:rsid w:val="00562D7E"/>
    <w:rsid w:val="00572709"/>
    <w:rsid w:val="005727CB"/>
    <w:rsid w:val="00577F7E"/>
    <w:rsid w:val="005A43C9"/>
    <w:rsid w:val="005B2CEE"/>
    <w:rsid w:val="005F024A"/>
    <w:rsid w:val="006102DE"/>
    <w:rsid w:val="006148DE"/>
    <w:rsid w:val="006275F8"/>
    <w:rsid w:val="0063591D"/>
    <w:rsid w:val="00651737"/>
    <w:rsid w:val="00653E88"/>
    <w:rsid w:val="00666332"/>
    <w:rsid w:val="006715C4"/>
    <w:rsid w:val="00673CBF"/>
    <w:rsid w:val="006742F2"/>
    <w:rsid w:val="006834EA"/>
    <w:rsid w:val="00697341"/>
    <w:rsid w:val="006A066A"/>
    <w:rsid w:val="006B24F5"/>
    <w:rsid w:val="007157D2"/>
    <w:rsid w:val="00720B5B"/>
    <w:rsid w:val="00725D02"/>
    <w:rsid w:val="00756967"/>
    <w:rsid w:val="007637FB"/>
    <w:rsid w:val="0078585E"/>
    <w:rsid w:val="007B5013"/>
    <w:rsid w:val="007C1C35"/>
    <w:rsid w:val="007C2D82"/>
    <w:rsid w:val="007D1CC0"/>
    <w:rsid w:val="007E124C"/>
    <w:rsid w:val="007F0E53"/>
    <w:rsid w:val="0081386D"/>
    <w:rsid w:val="00832B91"/>
    <w:rsid w:val="00881DF2"/>
    <w:rsid w:val="00887557"/>
    <w:rsid w:val="008976EE"/>
    <w:rsid w:val="008B699D"/>
    <w:rsid w:val="008D2E86"/>
    <w:rsid w:val="008D6BE3"/>
    <w:rsid w:val="008D6EFD"/>
    <w:rsid w:val="00904E6E"/>
    <w:rsid w:val="00916E1A"/>
    <w:rsid w:val="0091744F"/>
    <w:rsid w:val="00930B17"/>
    <w:rsid w:val="009726FD"/>
    <w:rsid w:val="00986CB0"/>
    <w:rsid w:val="009A0457"/>
    <w:rsid w:val="009A1435"/>
    <w:rsid w:val="009A29EB"/>
    <w:rsid w:val="009D61D7"/>
    <w:rsid w:val="009F0E6C"/>
    <w:rsid w:val="00A06564"/>
    <w:rsid w:val="00A22E73"/>
    <w:rsid w:val="00A266C0"/>
    <w:rsid w:val="00A31AD2"/>
    <w:rsid w:val="00A42FC9"/>
    <w:rsid w:val="00A43347"/>
    <w:rsid w:val="00A46E5A"/>
    <w:rsid w:val="00A55D9C"/>
    <w:rsid w:val="00A567BC"/>
    <w:rsid w:val="00A715B2"/>
    <w:rsid w:val="00AA17E1"/>
    <w:rsid w:val="00AC5342"/>
    <w:rsid w:val="00AC61A9"/>
    <w:rsid w:val="00AD3D66"/>
    <w:rsid w:val="00AE069F"/>
    <w:rsid w:val="00AF22BD"/>
    <w:rsid w:val="00AF79AA"/>
    <w:rsid w:val="00B10931"/>
    <w:rsid w:val="00B37DC9"/>
    <w:rsid w:val="00B401D8"/>
    <w:rsid w:val="00B40792"/>
    <w:rsid w:val="00B44712"/>
    <w:rsid w:val="00B53ED6"/>
    <w:rsid w:val="00B96D9D"/>
    <w:rsid w:val="00BB1355"/>
    <w:rsid w:val="00BB1E65"/>
    <w:rsid w:val="00C078F4"/>
    <w:rsid w:val="00C32588"/>
    <w:rsid w:val="00C364DA"/>
    <w:rsid w:val="00C444BE"/>
    <w:rsid w:val="00C44C34"/>
    <w:rsid w:val="00C60D26"/>
    <w:rsid w:val="00C66416"/>
    <w:rsid w:val="00C95AFD"/>
    <w:rsid w:val="00CB1734"/>
    <w:rsid w:val="00CD5BE5"/>
    <w:rsid w:val="00CE1AA6"/>
    <w:rsid w:val="00CE6F5C"/>
    <w:rsid w:val="00CF7B6C"/>
    <w:rsid w:val="00D066A4"/>
    <w:rsid w:val="00D24218"/>
    <w:rsid w:val="00D33C69"/>
    <w:rsid w:val="00D36C67"/>
    <w:rsid w:val="00D46322"/>
    <w:rsid w:val="00D616AC"/>
    <w:rsid w:val="00D61B3A"/>
    <w:rsid w:val="00D6607D"/>
    <w:rsid w:val="00D80A3D"/>
    <w:rsid w:val="00D87FA0"/>
    <w:rsid w:val="00DA2925"/>
    <w:rsid w:val="00DA39F3"/>
    <w:rsid w:val="00DB5A8F"/>
    <w:rsid w:val="00DC06E7"/>
    <w:rsid w:val="00DC7655"/>
    <w:rsid w:val="00DD7BEF"/>
    <w:rsid w:val="00E170D0"/>
    <w:rsid w:val="00E509E0"/>
    <w:rsid w:val="00E662AE"/>
    <w:rsid w:val="00E73ADE"/>
    <w:rsid w:val="00E8094D"/>
    <w:rsid w:val="00E81977"/>
    <w:rsid w:val="00E9445C"/>
    <w:rsid w:val="00EC25FE"/>
    <w:rsid w:val="00EC5D35"/>
    <w:rsid w:val="00EE7FB7"/>
    <w:rsid w:val="00EF49FE"/>
    <w:rsid w:val="00EF5D75"/>
    <w:rsid w:val="00F113F8"/>
    <w:rsid w:val="00F43AD9"/>
    <w:rsid w:val="00F52E47"/>
    <w:rsid w:val="00F618B3"/>
    <w:rsid w:val="00F84746"/>
    <w:rsid w:val="00F91C1C"/>
    <w:rsid w:val="00F97BEA"/>
    <w:rsid w:val="00FB0D1B"/>
    <w:rsid w:val="02CD69C4"/>
    <w:rsid w:val="044E2469"/>
    <w:rsid w:val="05C37DA3"/>
    <w:rsid w:val="0AD92607"/>
    <w:rsid w:val="160A16E6"/>
    <w:rsid w:val="19C226A8"/>
    <w:rsid w:val="1A855CAC"/>
    <w:rsid w:val="1C851386"/>
    <w:rsid w:val="1E7D4FE2"/>
    <w:rsid w:val="203D5188"/>
    <w:rsid w:val="297366E3"/>
    <w:rsid w:val="2A9B0A79"/>
    <w:rsid w:val="2CA039E3"/>
    <w:rsid w:val="2D9561D5"/>
    <w:rsid w:val="2F7C3138"/>
    <w:rsid w:val="30097DBF"/>
    <w:rsid w:val="30E05CE4"/>
    <w:rsid w:val="31D92748"/>
    <w:rsid w:val="382E00D4"/>
    <w:rsid w:val="3F916236"/>
    <w:rsid w:val="462C1439"/>
    <w:rsid w:val="470D61C5"/>
    <w:rsid w:val="4F280E9E"/>
    <w:rsid w:val="56D16E24"/>
    <w:rsid w:val="5FCA76ED"/>
    <w:rsid w:val="633C13FC"/>
    <w:rsid w:val="638F3033"/>
    <w:rsid w:val="63C779E3"/>
    <w:rsid w:val="694216B8"/>
    <w:rsid w:val="6A006BB0"/>
    <w:rsid w:val="6A7D0B24"/>
    <w:rsid w:val="6F455BD1"/>
    <w:rsid w:val="72095ECA"/>
    <w:rsid w:val="745A1FE4"/>
    <w:rsid w:val="758C6422"/>
    <w:rsid w:val="76131469"/>
    <w:rsid w:val="7EAC59EA"/>
    <w:rsid w:val="7F5F65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djustRightInd w:val="0"/>
      <w:spacing w:line="360" w:lineRule="atLeast"/>
      <w:jc w:val="both"/>
      <w:textAlignment w:val="baseline"/>
    </w:pPr>
    <w:rPr>
      <w:rFonts w:ascii="Times New Roman" w:eastAsia="Times New Roman" w:hAnsi="Times New Roman"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styleId="a7">
    <w:name w:val="Hyperlink"/>
    <w:basedOn w:val="a0"/>
    <w:uiPriority w:val="99"/>
    <w:unhideWhenUsed/>
    <w:rPr>
      <w:color w:val="0000FF" w:themeColor="hyperlink"/>
      <w:u w:val="single"/>
    </w:rPr>
  </w:style>
  <w:style w:type="table" w:styleId="a8">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ag">
    <w:name w:val="t_tag"/>
    <w:basedOn w:val="a0"/>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sz w:val="18"/>
      <w:szCs w:val="18"/>
    </w:rPr>
  </w:style>
  <w:style w:type="paragraph" w:styleId="a9">
    <w:name w:val="List Paragraph"/>
    <w:basedOn w:val="a"/>
    <w:uiPriority w:val="34"/>
    <w:qFormat/>
    <w:pPr>
      <w:ind w:firstLineChars="200" w:firstLine="420"/>
    </w:pPr>
  </w:style>
  <w:style w:type="table" w:customStyle="1" w:styleId="4-41">
    <w:name w:val="网格表 4 - 着色 41"/>
    <w:basedOn w:val="a1"/>
    <w:uiPriority w:val="49"/>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djustRightInd w:val="0"/>
      <w:spacing w:line="360" w:lineRule="atLeast"/>
      <w:jc w:val="both"/>
      <w:textAlignment w:val="baseline"/>
    </w:pPr>
    <w:rPr>
      <w:rFonts w:ascii="Times New Roman" w:eastAsia="Times New Roman" w:hAnsi="Times New Roman"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styleId="a7">
    <w:name w:val="Hyperlink"/>
    <w:basedOn w:val="a0"/>
    <w:uiPriority w:val="99"/>
    <w:unhideWhenUsed/>
    <w:rPr>
      <w:color w:val="0000FF" w:themeColor="hyperlink"/>
      <w:u w:val="single"/>
    </w:rPr>
  </w:style>
  <w:style w:type="table" w:styleId="a8">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ag">
    <w:name w:val="t_tag"/>
    <w:basedOn w:val="a0"/>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sz w:val="18"/>
      <w:szCs w:val="18"/>
    </w:rPr>
  </w:style>
  <w:style w:type="paragraph" w:styleId="a9">
    <w:name w:val="List Paragraph"/>
    <w:basedOn w:val="a"/>
    <w:uiPriority w:val="34"/>
    <w:qFormat/>
    <w:pPr>
      <w:ind w:firstLineChars="200" w:firstLine="420"/>
    </w:pPr>
  </w:style>
  <w:style w:type="table" w:customStyle="1" w:styleId="4-41">
    <w:name w:val="网格表 4 - 着色 41"/>
    <w:basedOn w:val="a1"/>
    <w:uiPriority w:val="49"/>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7663267">
      <w:bodyDiv w:val="1"/>
      <w:marLeft w:val="0"/>
      <w:marRight w:val="0"/>
      <w:marTop w:val="0"/>
      <w:marBottom w:val="0"/>
      <w:divBdr>
        <w:top w:val="none" w:sz="0" w:space="0" w:color="auto"/>
        <w:left w:val="none" w:sz="0" w:space="0" w:color="auto"/>
        <w:bottom w:val="none" w:sz="0" w:space="0" w:color="auto"/>
        <w:right w:val="none" w:sz="0" w:space="0" w:color="auto"/>
      </w:divBdr>
      <w:divsChild>
        <w:div w:id="137694333">
          <w:marLeft w:val="1166"/>
          <w:marRight w:val="0"/>
          <w:marTop w:val="97"/>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EA08095-35C9-4D4B-9913-1130475CA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274</Words>
  <Characters>1567</Characters>
  <Application>Microsoft Office Word</Application>
  <DocSecurity>0</DocSecurity>
  <Lines>13</Lines>
  <Paragraphs>3</Paragraphs>
  <ScaleCrop>false</ScaleCrop>
  <Company>Microsoft</Company>
  <LinksUpToDate>false</LinksUpToDate>
  <CharactersWithSpaces>1838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ThinkPad</dc:creator>
  <cp:lastModifiedBy>Administrator</cp:lastModifiedBy>
  <cp:revision>2</cp:revision>
  <dcterms:created xsi:type="dcterms:W3CDTF">2018-09-07T01:40:00Z</dcterms:created>
  <dcterms:modified xsi:type="dcterms:W3CDTF">2018-09-07T01:40:00Z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2052-11.1.0.7764</vt:lpwstr>
  </property>
</Properties>
</file>